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C0A1E" w:rsidRPr="00CC0A1E" w:rsidTr="00CC0A1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C0A1E" w:rsidRPr="00CC0A1E" w:rsidRDefault="00CC0A1E" w:rsidP="00CC0A1E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CC0A1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ZAKON</w:t>
            </w:r>
          </w:p>
          <w:p w:rsidR="00CC0A1E" w:rsidRPr="00CC0A1E" w:rsidRDefault="00CC0A1E" w:rsidP="00CC0A1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CC0A1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REGIONALNOM RAZVOJU</w:t>
            </w:r>
          </w:p>
          <w:p w:rsidR="00CC0A1E" w:rsidRPr="00CC0A1E" w:rsidRDefault="00CC0A1E" w:rsidP="00CC0A1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C0A1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51/2009, 30/2010 i 89/2015 - dr. zakon)</w:t>
            </w:r>
          </w:p>
        </w:tc>
      </w:tr>
    </w:tbl>
    <w:p w:rsidR="00CC0A1E" w:rsidRPr="00CC0A1E" w:rsidRDefault="00CC0A1E" w:rsidP="00CC0A1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CC0A1E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I OSNOVNE ODREDBE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zakona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Ovim zakonom određuju se nazivi regiona i uređuju se: način određivanja oblasti koje čine region i način određivanja jedinica lokalne samouprave koje čine oblast; pokazatelji stepena razvijenosti regiona i jedinica lokalne samouprave; razvrstavanje regiona i jedinica lokalnih samouprava prema stepenu razvijenosti; razvojni dokumenti; subjekti regionalnog razvoja; mere i podsticaji i izvori finansiranja za sprovođenje mera regionalnog razvoja.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Ciljevi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Ciljevi podsticanja regionalnog razvoja su: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sveukupni društveno-ekonomski održivi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smanjenje regionalnih i unutar-regionalnih dispariteta, u stepenu društveno ekonomskog razvoja i uslova života, sa naglaskom na podsticanje razvoja nedovoljno razvijenih, devastiranih industrijskih i ruralnih područja;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smanjenje negativnih demografskih kretanja;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razvoj ekonomije bazirane na znanju, inovativnosti, savremenim naučno-tehnološkim dostignućima i organizaciji upravljanja;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razvoj konkurentnosti na svim nivoima;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uspostavljanje pravnog i institucionalnog okvira za planiranje, organizovanje, koordiniranje i realizaciju razvojnih aktivnosti;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podsticanje međuopštinske, međuregionalne, prekogranične i međunarodne saradnje u pitanjima od zajedničkog interesa;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efikasnije korišćenje domaćih prirodnih resursa i dobara, kao i stranih resursa, na republičkom, pokrajinskom, regionalnom i lokalnom nivou.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4"/>
      <w:bookmarkEnd w:id="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Načela podsticanja regionalnog razvoja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Podsticanje regionalnog razvoja zasniva se na sledećim načelima: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načelu celovitosti (sprovođenje politike regionalnog razvoja na celoj teritoriji Republike Srbije);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načelu sinhronizacije (integracija, koordinacija i komplementarnost i usklađivanje regulative, institucija i aktivnosti Vlade i autonomnih pokrajina, jedinica lokalne samouprave, drugih institucija i organizacija i međunarodnih partnera u planiranju i sprovođenju politike regionalnog razvoja);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načelu solidarnosti i jednakih mogućnosti za sve (socijalna dimenzija razvoja, podsticanje razvoja nedovoljno razvijenih područja i posebno ugroženih ili marginalizovanih grupa stanovništva);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načelu partnerstva (participacija i sinergija - politika regionalnog razvoja zasnovana na partnerstvu i sinergijskom delovanju javnog, privatnog i civilnog sektora, domaćih i međunarodnih organizacija i institucija);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načelu planiranja (planiranje regionalnog razvoja na osnovu razvojnih dokumenata na republičkom, regionalnom i lokalnom nivou);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načelu supsidijarnosti (decentralizacija u obavljanju poslova pripreme, izvođenja i nadzora programa za podsticanje regionalnog razvoja na regionalnom i lokalnom nivou, uz prethodno obezbeđene institucionalne i kadrovske kapacitete, odnosno ljudske resurse);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načelu javnosti (javna dostupnost razvojnih dokumenata, kriterijuma za izbor, planiranja i odabira razvojnih projekata kao i kadrova);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načelu kontrole i vrednovanja (kontrola i praćenje izrade i realizacije razvojnih dokumenata i projekata, kao i ocena efekata njihove primene);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načelu efektivnosti i efikasnosti upotrebe sredstava za finansiranje podsticanja regionalnog razvoja (sredstava budžeta Republike Srbije, budžeta autonomnih pokrajina, budžeta lokalnih samouprava, izvora međunarodne pomoći, fondova Evropske unije, privatnih i drugih izvora za realizaciju razvojnih projekata);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10) načelu koncentracije (finansijska sredstva namenjena za regionalni razvoj usmeravaju se na realizaciju prioritetnih aktivnosti regionalnog razvoja);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11) načelu ravnomernosti regionalnog razvoja (podsticanje bržeg razvoja nedovoljno razvijenih regiona i jedinica lokalne samouprave);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12) načelu održivosti i unapređenja životnog standarda (povećanje životnog standarda sadašnjih generacija, uz obezbeđenje povećanja svih razvojnih potencijala budućih generacija);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13) načelu racionalnosti (podrška aktivnostima čiji su ciljevi realni, a rezultati ostvarivi i merljivi);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14) načelu usklađenosti sa pravilima Evropske unije (uspostavljanje pravnog i institucionalnog okvira u skladu sa standardima, najboljim praksama i regulativama Evropske unije i domaćeg zakonodavstva).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5"/>
      <w:bookmarkEnd w:id="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Značenje pojedinih izraza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Pojedini izrazi upotrebljeni u ovom zakonu imaju sledeće značenje: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</w:t>
      </w:r>
      <w:r w:rsidRPr="00CC0A1E">
        <w:rPr>
          <w:rFonts w:ascii="Arial" w:eastAsia="Times New Roman" w:hAnsi="Arial" w:cs="Arial"/>
          <w:i/>
          <w:iCs/>
          <w:lang w:eastAsia="sr-Latn-RS"/>
        </w:rPr>
        <w:t>region</w:t>
      </w:r>
      <w:r w:rsidRPr="00CC0A1E">
        <w:rPr>
          <w:rFonts w:ascii="Arial" w:eastAsia="Times New Roman" w:hAnsi="Arial" w:cs="Arial"/>
          <w:lang w:eastAsia="sr-Latn-RS"/>
        </w:rPr>
        <w:t xml:space="preserve"> je statistička funkcionalna teritorijalna celina, koja se sastoji od jedne ili više oblasti, uspostavljena za potrebe planiranja i sprovođenja politike regionalnog razvoja, u skladu sa nomenklaturom statističkih teritorijalnih jedinica na nivou 2, nije administrativna teritorijalna jedinica i nema pravni subjektivitet;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</w:t>
      </w:r>
      <w:r w:rsidRPr="00CC0A1E">
        <w:rPr>
          <w:rFonts w:ascii="Arial" w:eastAsia="Times New Roman" w:hAnsi="Arial" w:cs="Arial"/>
          <w:i/>
          <w:iCs/>
          <w:lang w:eastAsia="sr-Latn-RS"/>
        </w:rPr>
        <w:t>oblast</w:t>
      </w:r>
      <w:r w:rsidRPr="00CC0A1E">
        <w:rPr>
          <w:rFonts w:ascii="Arial" w:eastAsia="Times New Roman" w:hAnsi="Arial" w:cs="Arial"/>
          <w:lang w:eastAsia="sr-Latn-RS"/>
        </w:rPr>
        <w:t xml:space="preserve"> je statistička funkcionalna teritorijalna celina, uspostavljena za potrebe planiranja i sprovođenja politike regionalnog razvoja, u skladu sa nomenklaturom statističkih teritorijalnih jedinica na nivou 3, nije administrativna teritorijalna jedinica i nema pravni subjektivitet;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</w:t>
      </w:r>
      <w:r w:rsidRPr="00CC0A1E">
        <w:rPr>
          <w:rFonts w:ascii="Arial" w:eastAsia="Times New Roman" w:hAnsi="Arial" w:cs="Arial"/>
          <w:i/>
          <w:iCs/>
          <w:lang w:eastAsia="sr-Latn-RS"/>
        </w:rPr>
        <w:t>regionalni razvoj</w:t>
      </w:r>
      <w:r w:rsidRPr="00CC0A1E">
        <w:rPr>
          <w:rFonts w:ascii="Arial" w:eastAsia="Times New Roman" w:hAnsi="Arial" w:cs="Arial"/>
          <w:lang w:eastAsia="sr-Latn-RS"/>
        </w:rPr>
        <w:t xml:space="preserve"> je dugoročni i sveobuhvatni proces unapređenja održivog ekonomskog i društvenog razvoja regiona i jedinica lokalne samouprave, uz uvažavanje njihovih specifičnosti;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</w:t>
      </w:r>
      <w:r w:rsidRPr="00CC0A1E">
        <w:rPr>
          <w:rFonts w:ascii="Arial" w:eastAsia="Times New Roman" w:hAnsi="Arial" w:cs="Arial"/>
          <w:i/>
          <w:iCs/>
          <w:lang w:eastAsia="sr-Latn-RS"/>
        </w:rPr>
        <w:t>razvojni dokument</w:t>
      </w:r>
      <w:r w:rsidRPr="00CC0A1E">
        <w:rPr>
          <w:rFonts w:ascii="Arial" w:eastAsia="Times New Roman" w:hAnsi="Arial" w:cs="Arial"/>
          <w:lang w:eastAsia="sr-Latn-RS"/>
        </w:rPr>
        <w:t xml:space="preserve"> je dokument na republičkom, regionalnom i lokalnom nivou, kojim se uređuje ekonomski i društveni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</w:t>
      </w:r>
      <w:r w:rsidRPr="00CC0A1E">
        <w:rPr>
          <w:rFonts w:ascii="Arial" w:eastAsia="Times New Roman" w:hAnsi="Arial" w:cs="Arial"/>
          <w:i/>
          <w:iCs/>
          <w:lang w:eastAsia="sr-Latn-RS"/>
        </w:rPr>
        <w:t>razvojni projekat</w:t>
      </w:r>
      <w:r w:rsidRPr="00CC0A1E">
        <w:rPr>
          <w:rFonts w:ascii="Arial" w:eastAsia="Times New Roman" w:hAnsi="Arial" w:cs="Arial"/>
          <w:lang w:eastAsia="sr-Latn-RS"/>
        </w:rPr>
        <w:t xml:space="preserve"> je projekat izgradnje ili obnove komunalne, ekonomske, ekološke, socijalne i druge infrastrukture, izgradnje i jačanja institucija i kadrovskih i ljudskih resursa, razvoja privrednih društava i preduzetništva, podsticanja naučno istraživačkog rada, kao i drugi projekti koji doprinose sveobuhvatnom društveno-ekonomskom ili regionalnom razvoju;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</w:t>
      </w:r>
      <w:r w:rsidRPr="00CC0A1E">
        <w:rPr>
          <w:rFonts w:ascii="Arial" w:eastAsia="Times New Roman" w:hAnsi="Arial" w:cs="Arial"/>
          <w:i/>
          <w:iCs/>
          <w:lang w:eastAsia="sr-Latn-RS"/>
        </w:rPr>
        <w:t>stepen razvijenosti regiona i jedinica lokalne samouprave</w:t>
      </w:r>
      <w:r w:rsidRPr="00CC0A1E">
        <w:rPr>
          <w:rFonts w:ascii="Arial" w:eastAsia="Times New Roman" w:hAnsi="Arial" w:cs="Arial"/>
          <w:lang w:eastAsia="sr-Latn-RS"/>
        </w:rPr>
        <w:t xml:space="preserve"> je mera razvijenosti određenog regiona i jedinice lokalne samouprave u odnosu na republički prosek;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</w:t>
      </w:r>
      <w:r w:rsidRPr="00CC0A1E">
        <w:rPr>
          <w:rFonts w:ascii="Arial" w:eastAsia="Times New Roman" w:hAnsi="Arial" w:cs="Arial"/>
          <w:i/>
          <w:iCs/>
          <w:lang w:eastAsia="sr-Latn-RS"/>
        </w:rPr>
        <w:t>podsticaj</w:t>
      </w:r>
      <w:r w:rsidRPr="00CC0A1E">
        <w:rPr>
          <w:rFonts w:ascii="Arial" w:eastAsia="Times New Roman" w:hAnsi="Arial" w:cs="Arial"/>
          <w:lang w:eastAsia="sr-Latn-RS"/>
        </w:rPr>
        <w:t xml:space="preserve"> je konkretno ulaganje ili programsko usmeravanje ulaganja sa republičkog nivoa za realizaciju projekata od posebnog značaja za regionalni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</w:t>
      </w:r>
      <w:r w:rsidRPr="00CC0A1E">
        <w:rPr>
          <w:rFonts w:ascii="Arial" w:eastAsia="Times New Roman" w:hAnsi="Arial" w:cs="Arial"/>
          <w:i/>
          <w:iCs/>
          <w:lang w:eastAsia="sr-Latn-RS"/>
        </w:rPr>
        <w:t>mere</w:t>
      </w:r>
      <w:r w:rsidRPr="00CC0A1E">
        <w:rPr>
          <w:rFonts w:ascii="Arial" w:eastAsia="Times New Roman" w:hAnsi="Arial" w:cs="Arial"/>
          <w:lang w:eastAsia="sr-Latn-RS"/>
        </w:rPr>
        <w:t xml:space="preserve"> su akti Vlade za sprovođenje politike regionalnog razvoja;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</w:t>
      </w:r>
      <w:r w:rsidRPr="00CC0A1E">
        <w:rPr>
          <w:rFonts w:ascii="Arial" w:eastAsia="Times New Roman" w:hAnsi="Arial" w:cs="Arial"/>
          <w:i/>
          <w:iCs/>
          <w:lang w:eastAsia="sr-Latn-RS"/>
        </w:rPr>
        <w:t>nomenklatura statističkih teritorijalnih jedinica</w:t>
      </w:r>
      <w:r w:rsidRPr="00CC0A1E">
        <w:rPr>
          <w:rFonts w:ascii="Arial" w:eastAsia="Times New Roman" w:hAnsi="Arial" w:cs="Arial"/>
          <w:lang w:eastAsia="sr-Latn-RS"/>
        </w:rPr>
        <w:t xml:space="preserve"> je skup pojmova, naziva i simbola koji opisuju grupe teritorijalnih jedinica sa nivoima grupisanja i koja sadrži kriterijume po kojima je izvršeno grupisanje koji su uređeni u skladu sa standardima Evropske unije.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9" w:name="str_6"/>
      <w:bookmarkEnd w:id="9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II REGION I OBLAST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7"/>
      <w:bookmarkEnd w:id="10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Određivanje regiona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5"/>
      <w:bookmarkEnd w:id="1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Za potrebe podsticanja regionalnog razvoja određuju se sledeći regioni: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1) Region Vojvodine;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2) Beogradski region;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3) Region Šumadije i Zapadne Srbije;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>4) Region Južne i Istočne Srbije;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5) Region Kosovo i Metohija.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Vlada, na predlog organa nadležnog za poslove statistike, određuje oblasti koje čine regione iz stava 1. ovog člana, u skladu sa nomenklaturom statističkih teritorijalnih jedinica.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8"/>
      <w:bookmarkEnd w:id="1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Određivanje oblasti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6"/>
      <w:bookmarkEnd w:id="1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Vlada, na predlog organa nadležnog za poslove statistike, određuje jedinice lokalne samouprave i gradske opštine koje čine oblast.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Akt iz stava 1. ovog člana donosi se vodeći računa o geografskim celinama, mreži privrednih sudova i privrednih komora, kao i o telekomunikacionim područjima.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4" w:name="str_9"/>
      <w:bookmarkEnd w:id="14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III RAZVRSTAVANJE REGIONA I JEDINICA LOKALNE SAMOUPRAVE PREMA STEPENU RAZVIJENOSTI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str_10"/>
      <w:bookmarkEnd w:id="1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Stepen razvijenosti regiona i jedinica lokalne samouprave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7"/>
      <w:bookmarkEnd w:id="1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Stepen razvijenosti regiona i jedinica lokalne samouprave utvrđuje se primenom pokazatelja razvijenosti regiona i jedinica lokalne samouprave, u skladu sa ovim zakonom, a na osnovu podataka organa nadležnog za poslove statistike.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Stepen razvijenosti za gradske opštine utvrđuje se na osnovu podataka organa nadležnog za poslove statistike koji se odnose na stepen razvijenosti grada.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Stepen razvijenosti iz st. 1. i 2. ovog člana, jednom godišnje, utvrđuje ministarstvo nadležno za regionalni razvoj (u daljem tekstu: Ministarstvo).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11"/>
      <w:bookmarkEnd w:id="1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Metodologija za izračunavanje stepena razvijenosti regiona i jedinica lokalne samouprave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8"/>
      <w:bookmarkEnd w:id="1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Stepen razvijenosti regiona, jedinica lokalne samouprave i gradskih opština utvrđuje se na osnovu Metodologije za izračunavanje stepena razvijenosti regiona i jedinica lokalne samouprave.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Metodologiju iz stava 1. ovog člana donosi Vlada na predlog Ministarstva.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12"/>
      <w:bookmarkEnd w:id="1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Razvrstavanje regiona prema stepenu razvijenosti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9"/>
      <w:bookmarkEnd w:id="20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Prema stepenu razvijenosti regioni se razvrstavaju u dve grupe, i to na: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>1) razvijene regione, čiji je stepen razvijenosti iznad republičkog proseka bruto domaćeg proizvoda po glavi stanovnika;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2) nedovoljno razvijene regione, čiji je stepen razvijenosti ispod republičkog proseka bruto domaćeg proizvoda po glavi stanovnika.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0"/>
      <w:bookmarkEnd w:id="2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CC0A1E" w:rsidRPr="00CC0A1E" w:rsidRDefault="00CC0A1E" w:rsidP="00CC0A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C0A1E">
        <w:rPr>
          <w:rFonts w:ascii="Arial" w:eastAsia="Times New Roman" w:hAnsi="Arial" w:cs="Arial"/>
          <w:i/>
          <w:iCs/>
          <w:lang w:eastAsia="sr-Latn-RS"/>
        </w:rPr>
        <w:t>(Brisano)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str_13"/>
      <w:bookmarkEnd w:id="2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Razvrstavanje jedinica lokalne samouprave prema stepenu razvijenosti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1"/>
      <w:bookmarkEnd w:id="2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Prema stepenu razvijenosti jedinice lokalne samouprave razvrstavaju se u četiri grupe, i to: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u prvu grupu - jedinice lokalne samouprave čiji je stepen razvijenosti iznad republičkog proseka;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u drugu grupu - jedinice lokalne samouprave čiji je stepen razvijenosti u rasponu od 80% do 100% republičkog proseka;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u treću grupu - jedinice lokalne samouprave čiji je stepen razvijenosti u rasponu od 60% do 80% republičkog proseka;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u četvrtu grupu - jedinice lokalne samouprave čiji je stepen razvijenosti ispod 60% republičkog proseka.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str_14"/>
      <w:bookmarkEnd w:id="2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Nedovoljno razvijene jedinice lokalne samouprave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2"/>
      <w:bookmarkEnd w:id="2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Nedovoljno razvijene jedinice lokalne samouprave jesu jedinice lokalne samouprave iz člana 11. tačka 3) ovog zakona.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Izrazito nedovoljno razvijene jedinice lokalne samouprave jesu: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jedinice lokalne samouprave razvrstane u četvrtu grupu iz člana 11. tačka 4) ovog zakona;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jedinice lokalne samouprave u kojima je demografski pad u periodu od popisa 1971. do posmatrane godine veći od 50%;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3) zajednice jedinica lokalne samouprave na teritoriji Autonomne pokrajine Kosovo i Metohija.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str_15"/>
      <w:bookmarkEnd w:id="2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Devastirana područja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2a"/>
      <w:bookmarkEnd w:id="2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12a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Devastirana područja čine jedinice lokalne samouprave iz člana 11. tačka 4) ovog zakona, čiji je stepen razvijenosti ispod 50% republičkog proseka.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6"/>
      <w:bookmarkEnd w:id="2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Jedinstvena lista razvijenosti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clan_13"/>
      <w:bookmarkEnd w:id="2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Jedinstvenu listu razvijenosti regiona, jedinica lokalne samouprave i gradskih opština, usvaja Vlada na predlog Ministarstva i to najkasnije do 31. oktobra tekuće godine.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Predlog jedinstvene liste razvijenosti regiona, jedinica lokalne samouprave i gradskih opština, Ministarstvo priprema na osnovu podataka organa nadležnog za poslove statistike za prethodnu godinu.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0" w:name="str_17"/>
      <w:bookmarkEnd w:id="30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IV VRSTE RAZVOJNIH DOKUMENATA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14"/>
      <w:bookmarkEnd w:id="3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Vrste razvojnih dokumenata regionalnog razvoja jesu: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Nacionalni plan regionalnog razvoja (u daljem tekstu: Nacionalni plan);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regionalna razvojna strategija (u daljem tekstu: regionalna strategija);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programi finansiranja razvoja regiona;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ostala razvojna dokumenta iz oblasti regionalnog razvoja.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Razvojni dokumenti regionalnog razvoja predstavljaju jednu od polaznih osnova za izradu dokumenata prostornog planiranja i dokumenata za sprovođenje prostornih planova.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Razvojni dokumenti regionalnog razvoja izrađuju se u skladu sa važećim dokumentima prostornog planiranja.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Za potrebe podsticanja i usmeravanja regionalnog i prostornog razvoja na nivou regiona, odnosno oblasti, pripremaju se regionalni prostorni planovi u skladu sa posebnim zakonom.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Razvojni dokumenti iz stava 1. ovog člana pripremaju se uz obavezno sprovedenu javnu raspravu i uz obavezu izlaganja na javni uvid nacrta tih razvojnih dokumenata.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Razvojna pomoć Evropske unije biće usklađena sa strateškim dokumentima i prioritetima definisanim u skladu sa članom 49. ovog zakona.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Vlada, na predlog Ministarstva, bliže uređuje strukturu, metodologiju izrade, način usklađivanja, način sprovođenja javne rasprave, kao i način i rokove izlaganja na javni uvid razvojnih dokumenata iz stava 1. ovog člana.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8"/>
      <w:bookmarkEnd w:id="3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Nacionalni plan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15"/>
      <w:bookmarkEnd w:id="3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Nacionalnim planom definišu se osnovni razvojni prioriteti regionalnog razvoja Republike Srbije i načini njihovog ostvarivanja.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Nacionalni plan priprema Ministarstvo.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Nacionalni plan donosi Narodna skupština na predlog Vlade.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Nacionalni plan donosi se za period od deset godina.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9"/>
      <w:bookmarkEnd w:id="3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Regionalna strategija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16"/>
      <w:bookmarkEnd w:id="3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Regionalnom strategijom se, u skladu sa Nacionalnim planom, definišu osnovni prioriteti razvoja regiona i načini njihovog ostvarivanja.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Regionalna strategija donosi se za period od pet godina.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Regionalnu strategiju donosi Vlada na predlog Ministarstva, ako ovim zakonom nije drugačije određeno.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Ministarstvo predlog regionalne strategije priprema u saradnji sa jednom ili više nadležnih regionalnih razvojnih agencija osnovanih za određeni region i jedinicama lokalne samouprave koje čine region za koji se regionalna strategija donosi.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Ministarstvo na predlog regionalne strategije pribavlja mišljenje nadležnog regionalnog razvojnog saveta i Nacionalnog saveta za regionalni razvoj.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20"/>
      <w:bookmarkEnd w:id="3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Programi finansiranja razvoja regiona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17"/>
      <w:bookmarkEnd w:id="3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Programi finansiranja razvoja regiona su razvojni dokumenti koji sadrže pregled projekata za region i raspodelu finansijskih sredstava za realizaciju tih projekata za svaki region za budžetsku godinu.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Sredstva za realizaciju programa iz stava 1. ovog člana obezbeđuju se na način propisan članom 48. ovog zakona.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Programe iz stava 1. ovog člana i to za projekte koji će se finansirati iz budžeta Republike Srbije, kao i iz drugih izvora za budžetsku godinu, donosi Vlada na predlog Ministarstva, u skladu sa Nacionalnim planom i regionalnim strategijama.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Ako se program finansiranja razvoja regiona realizuje na teritoriji Autonomne pokrajine Vojvodine, mišljenje na taj program daje i Autonomna pokrajina Vojvodina preko nadležnih organa.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Ako se program finansiranja razvoja regiona realizuje na teritoriji Glavnog grada, mišljenje na taj program daje i grad Beograd preko nadležnih organa.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str_21"/>
      <w:bookmarkEnd w:id="3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Ostala razvojna dokumenta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clan_18"/>
      <w:bookmarkEnd w:id="3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Ostala razvojna dokumenta iz oblasti regionalnog razvoja (strategije, programi, planovi, akcioni planovi) moraju biti usaglašeni sa Nacionalnim planom i regionalnom strategijom.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Ovlašćeni predlagač ostalih razvojnih dokumenata iz oblasti regionalnog razvoja pribavlja mišljenje od Ministarstva i nadležnog regionalnog razvojnog saveta o usaglašenosti tih dokumenata sa Nacionalnim planom i regionalnom strategijom.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0" w:name="str_22"/>
      <w:bookmarkEnd w:id="40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V SUBJEKTI REGIONALNOG RAZVOJA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clan_19"/>
      <w:bookmarkEnd w:id="4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Subjekti regionalnog razvoja su: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Vlada;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Ministarstvo i ministarstva nadležna za poslove finansija i prostornog planiranja, u skladu sa zakonom;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Autonomna pokrajina Vojvodina;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Glavni grad;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Agencija za privredne registre;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Republička agencija za prostorno planiranje, u skladu sa zakonom;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Fond za razvoj Republike Srbije;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jedinice lokalne samouprave, u skladu sa zakonom;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Nacionalni savet za regionalni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10) Nacionalna agencija za regionalni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11) regionalni razvojni saveti;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12) regionalne razvojne agencije.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13) </w:t>
      </w:r>
      <w:r w:rsidRPr="00CC0A1E">
        <w:rPr>
          <w:rFonts w:ascii="Arial" w:eastAsia="Times New Roman" w:hAnsi="Arial" w:cs="Arial"/>
          <w:i/>
          <w:iCs/>
          <w:lang w:eastAsia="sr-Latn-RS"/>
        </w:rPr>
        <w:t>(brisana)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2" w:name="str_23"/>
      <w:bookmarkEnd w:id="42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1. Autonomna pokrajina Vojvodina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3" w:name="clan_20"/>
      <w:bookmarkEnd w:id="4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Autonomna pokrajina Vojvodina preko svojih organa donosi Strategiju regionalnog razvoja za teritoriju Autonomne pokrajine Vojvodine, u skladu sa Nacionalnim planom i obavlja druge poslove u oblasti regionalnog razvoja, u skladu sa ovim zakonom.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4" w:name="str_24"/>
      <w:bookmarkEnd w:id="44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2. Glavni grad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clan_21"/>
      <w:bookmarkEnd w:id="4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Grad Beograd, kao glavni grad Republike Srbije, preko svojih organa donosi Strategiju regionalnog razvoja za teritoriju grada Beograda, u skladu sa Nacionalnim planom i obavlja druge poslove u oblasti regionalnog razvoja, u skladu sa ovim zakonom.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6" w:name="str_25"/>
      <w:bookmarkEnd w:id="46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lastRenderedPageBreak/>
        <w:t xml:space="preserve">3. Agencija za privredne registre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clan_22"/>
      <w:bookmarkEnd w:id="4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Agencija za privredne registre vodi Registar mera i podsticaja regionalnog razvoja, u skladu sa ovim zakonom, propisima donetim na osnovu ovog zakona i zakonom kojim se uređuje pravni položaj Agencije za privredne registre.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Vlada, na predlog ministarstva nadležnog za poslove regionalnog razvoja, bliže propisuje sadržinu, način i postupak vođenja Registra mera i podsticaja regionalnog razvoja.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8" w:name="str_26"/>
      <w:bookmarkEnd w:id="48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4. Fond za razvoj Republike Srbije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clan_23"/>
      <w:bookmarkEnd w:id="4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Fond za razvoj Republike Srbije realizuje programe za podsticanje regionalnog razvoja kroz kredite, u skladu sa Zakonom o Fondu za razvoj Republike Srbije.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0" w:name="str_27"/>
      <w:bookmarkEnd w:id="50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5. Nacionalni savet za regionalni razvoj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clan_24"/>
      <w:bookmarkEnd w:id="5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Radi obezbeđivanja i unapređivanja regionalnog razvoja u Republici Srbiji obrazuje se Nacionalni savet za regionalni razvoj (u daljem tekstu: Nacionalni savet).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Nacionalni savet ima predsednika i 28 članova.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Predsednik Nacionalnog saveta je ministar nadležan za poslove regionalnog razvoja.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Vlada vrši prava osnivača i imenuje predsednika i članove Nacionalnog saveta, u skladu sa ovim zakonom.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clan_25"/>
      <w:bookmarkEnd w:id="5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25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Članovi Nacionalnog saveta su: ministri nadležni za nacionalni investicioni plan, finansije, životnu sredinu i poslove prostornog planiranja, infrastrukturu, državnu upravu i lokalnu samoupravu, održivi razvoj nedovoljno razvijenih područja, rad i socijalnu politiku i Kosovo i Metohiju koji je i predstavnik regiona Kosovo i Metohija i još dva predstavnika iz regiona Kosovo i Metohija; gradonačelnik grada Beograda koji je i predstavnik Beogradskog regiona i još dva predstavnika iz Beogradskog regiona; predsednik Vlade Autonomne pokrajine Vojvodine koji je i predstavnik regiona Vojvodina i još dva predstavnika iz regiona Vojvodina; četiri predstavnika iz regiona Šumadija i Zapadna Srbija; tri predstavnika iz regiona Južna i Istočna Srbija; državni sekretar u Ministarstvu zadužen za regionalni razvoj; direktor Nacionalne agencije za regionalni razvoj; direktor Kancelarije za evropske integracije; predsednik Stalne konferencije gradova i opština i Nacionalni IPA Koordinator.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Vlada bliže propisuje način predlaganja kandidata za članove Nacionalnog saveta, kojim se obezbeđuje ravnomerna geografska zastupljenost predstavnika regiona.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Mandat predsednika i članova Nacionalnog saveta traje četiri godine.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Po pozivu, predstavnici institucija, organizacija i stručna lica mogu uzeti učešće u radu Nacionalnog saveta bez prava glasa.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Administrativne i stručno-tehničke poslove za potrebe Nacionalnog saveta obavlja Nacionalna agencija za regionalni razvoj.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clan_26"/>
      <w:bookmarkEnd w:id="5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Nacionalni savet obavlja sledeće poslove: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prati stanje u oblasti regionalnog razvoja i predlaže mere za unapređivanje regionalnog razvoja Republike Srbije;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javno promoviše ciljeve regionalnog razvoja Republike Srbije i podstiče njihovu realizaciju;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daje mišljenje na nacrt Nacionalnog plana i na predlog regionalne strategije;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daje mišljenje na predloge programa za finansiranje razvoja regiona iz sredstava budžeta Republike Srbije;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analizira principe i efekte primene politika i mera Vlade iz oblasti regionalnog razvoja;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koordinira radom regionalnih saveta;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formira radne grupe za određena pitanja od značaja za regionalni razvoj;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donosi Poslovnik o svom radu;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podnosi Vladi jednom godišnje izveštaj o svom radu;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10) obavlja i druge poslove u skladu sa ovim zakonom.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Čl. 27-30*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i/>
          <w:iCs/>
          <w:lang w:eastAsia="sr-Latn-RS"/>
        </w:rPr>
        <w:t>(Prestalo da važi)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4" w:name="str_28"/>
      <w:bookmarkEnd w:id="54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7. Regionalni razvojni saveti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clan_31"/>
      <w:bookmarkEnd w:id="5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Radi obezbeđivanja i unapređivanja razvoja regiona Vlada osniva Regionalni razvojni savet za svaki region.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Regionalni razvojni savet ima predsednika i broj članova koji se određuje osnivačkim aktom.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Mandat predsednika i članova regionalnog razvojnog saveta traje pet godina.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clan_32"/>
      <w:bookmarkEnd w:id="5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Članovi regionalnog razvojnog saveta su predstavnici jedinica lokalnih samouprava koje čine region, kao i predstavnici gradskih opština, predstavnici javnog i civilnog sektora, kao i drugih institucija i organizacija sa teritorije tih jedinica lokalne samouprave, kao i predstavnik Vlade.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Član regionalnog razvojnog saveta za Region Vojvodine je i predstavnik Autonomne pokrajine Vojvodine, a regionalnog saveta za Beogradski region i predstavnik grada Beograda.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Većina članova regionalnog razvojnog saveta imenuje se od predstavnika jedinica lokalnih samouprava, odnosno od predstavnika gradskih opština, koje čine region za koji se osniva regionalni razvojni savet, a koje predlažu opštinska odnosno gradska veća.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Po pozivu, predstavnici drugih institucija, organizacija i stručna lica mogu učestvovati u radu regionalnog razvojnog saveta bez prava glasa.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Za svaki region može se osnovati samo jedan regionalni razvojni savet.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clan_33"/>
      <w:bookmarkEnd w:id="5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Regionalni razvojni savet obavlja sledeće poslove: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javno promoviše ciljeve regionalnog razvoja i podstiče njihovu realizaciju na teritoriji regiona;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daje mišljenje na regionalnu strategiju koja se donosi za region za koji je osnovan regionalni razvojni savet;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daje mišljenje na program finansiranja razvoja regiona, za koji je osnovan, koji se finansira iz sredstava budžeta Republike Srbije;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daje mišljenja i predloge na ostale razvojne dokumente na regionalnom nivou;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formira radne grupe na nivou regiona za određena pitanja od značaja za region;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donosi Poslovnik o svom radu;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podnosi Vladi i Nacionalnom savetu jednom godišnje izveštaj o svom radu;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obavlja i druge poslove, u skladu sa ovim zakonom.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8" w:name="str_29"/>
      <w:bookmarkEnd w:id="58"/>
      <w:r w:rsidRPr="00CC0A1E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8. Regionalna razvojna agencija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clan_34"/>
      <w:bookmarkEnd w:id="5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Regionalna razvojna agencija je privredno društvo ili udruženje osnovano za obavljanje poslova odnosno unapređenje regionalnog razvoja, koja je akreditovana, u skladu sa ovim zakonom.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Radi obezbeđenja ravnomernog regionalnog razvoja, utvrđuje se minimalan broj regionalnih razvojnih agencija koje moraju da budu akreditovane u regionima, i to za: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1) Region Vojvodine - tri regionalne razvojne agencije;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2) Beogradski region - jedna regionalna razvojna agencija;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3) Region Šumadije i Zapadne Srbije - četiri regionalne razvojne agencije;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>4) Region Južne i Istočne Srbije - tri regionalne razvojne agencije;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5) Region Kosovo i Metohija - jedna regionalna razvojna agencija.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35 do 37</w:t>
      </w:r>
    </w:p>
    <w:p w:rsidR="00CC0A1E" w:rsidRPr="00CC0A1E" w:rsidRDefault="00CC0A1E" w:rsidP="00CC0A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CC0A1E">
        <w:rPr>
          <w:rFonts w:ascii="Arial" w:eastAsia="Times New Roman" w:hAnsi="Arial" w:cs="Arial"/>
          <w:i/>
          <w:iCs/>
          <w:lang w:eastAsia="sr-Latn-RS"/>
        </w:rPr>
        <w:t>(Brisano)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clan_38"/>
      <w:bookmarkEnd w:id="60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Sredstva za rad, realizaciju razvojnih projekata i obavljanje poslova regionalne razvojne agencije obezbeđuju se iz: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prihoda koje ostvari obavljanjem poslova;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budžeta jedinica lokalne samouprave koje su osnivači regionalne razvojne agencije;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donacija, sponzorstava, razvojne pomoći domaćih i stranih pravnih i fizičkih lica;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drugih izvora, u skladu sa zakonom.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clan_39"/>
      <w:bookmarkEnd w:id="6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39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Regionalna razvojna agencija obavlja sledeće poslove: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učestvuje u pripremi i sprovođenju razvojnih dokumenata i prati njihovu realizaciju na nivou regiona i jedinica lokalne samouprave;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sarađuje sa autonomnim pokrajinama i jedinicama lokalne samouprave u pripremi i primeni lokalnih razvojnih planova;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predstavlja interes regiona u odnosima sa Nacionalnom agencijom i regionalnom agencijom i u okviru svoje nadležnosti učestvuje u realizaciji usvojenih razvojnih dokumenata;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priprema i sprovodi programe stručnog usavršavanja za potrebe razvoja privrednih društava i preduzetništva, razvoja infrastrukture i razvoja institucija i organizacija i za unapređenje kapaciteta jedinica lokalnih samouprava;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prati i sprovodi mere i realizuje razvojne projekte za koje je ovlašćena;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obavlja poslove međunarodne, prekogranične i međuopštinske saradnje iz svoje nadležnosti;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vodi informacioni sistem od značaja za region i oblast;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obavlja i druge poslove u skladu sa osnivačkim aktom.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40"/>
      <w:bookmarkEnd w:id="6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40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Regionalna razvojna agencija podnosi godišnji izveštaj o poslovanju osnivačima i Nacionalnoj agenciji.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Po potrebi Nacionalna agencija i Ministarstvo mogu zatražiti dodatne izveštaje o poslovanju.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Nacionalna agencija jednom godišnje vrše vrednovanje rada regionalnih razvojnih agencija.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Bliže uslove i kriterijume za vrednovanje iz stava 3. ovog člana, propisuje ministar nadležan za poslove regionalnog razvoja.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str_30"/>
      <w:bookmarkEnd w:id="6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Akreditacija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clan_41"/>
      <w:bookmarkEnd w:id="6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Pravo na akreditaciju ima: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privredno društvo koje je osnovano kao društvo sa ograničenom odgovornošću i za obavljanje poslova iz oblasti regionalnog razvoja i pružanje podrške privrednim društvima i preduzetništvu, a čiji su većinski vlasnici kapitala jedinice lokalne samouprave;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2) udruženje osnovano radi unapređenja regionalnog razvoja i podrške privrednim društvima i preduzetništvu, u skladu sa zakonom, a čiji su većinski osnivači jedinice lokalne samouprave.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Bliže uslove, kriterijume i način akreditacije i oduzimanja akreditacije pre isteka vremena na koje je data, propisuje Vlada na predlog Ministarstva.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Postupak akreditacije vrši se u skladu sa odredbama zakona kojim se uređuje opšti upravni postupak.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42"/>
      <w:bookmarkEnd w:id="6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Akreditaciju iz člana 41. ovog zakona vrši Nacionalna agencija.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Prva akreditacija važi dve godine, a svaka sledeća - pet godina sa mogućnošću obnove.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Obnovu akreditacije vrši Nacionalna agencija.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Akreditacija se oduzima kada akreditovani subjekt prestane da ispunjava uslove za akreditaciju. Akt o oduzimanju prve akreditacije i obnovljene akreditacije donosi Nacionalna agencija.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 akt o prvoj akreditaciji i na akt o obnovi akreditacije, kao i na akt o oduzimanju akreditacije, može se izjaviti žalba u roku od 15 dana od dana dostavljanja akta o prvoj, odnosno obnovljenoj akreditaciji, odnosno akta o oduzimanju akreditacije.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O žalbi iz stava 5. ovog člana odlučuje ministar nadležan za poslove regionalnog razvoja.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clan_43"/>
      <w:bookmarkEnd w:id="6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Nacionalna agencija vodi Jedinstven registar akreditovanih regionalnih razvojnih agencija (u daljem tekstu: Registar).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Uvid u Registar je javan.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Sadržinu i izgled registra iz stava 1. ovog člana propisuje ministar nadležan za poslove regionalnog razvoja.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7" w:name="str_31"/>
      <w:bookmarkEnd w:id="67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VI MERE I PODSTICAJI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str_32"/>
      <w:bookmarkEnd w:id="6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clan_44"/>
      <w:bookmarkEnd w:id="6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Mere za podsticanje regionalnog razvoja utvrđuje Vlada na predlog Ministarstva, u skladu sa Nacionalnim planom, regionalnim strategijama i programima finansiranja razvoja regiona.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0" w:name="str_33"/>
      <w:bookmarkEnd w:id="70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Podsticaji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clan_45"/>
      <w:bookmarkEnd w:id="7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45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Podsticaji se opredeljuju za: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realizaciju projekata u oblasti regionalnog razvoja od nacionalnog, regionalnog i lokalnog interesa za Republiku Srbiju;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unapređenje privrednih grana, tehnološkog nivoa, pristupa novim tehnologijama, promociji istraživanja i razvoja;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podizanje regionalne konkurentnosti;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razvoj gradova i opština;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unapređenje zaštite životne sredine;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razvoj nedovoljno razvijenih područja;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razvoj privrednih društava i preduzetništva i unapređenje uslova za povećanje zaposlenosti;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unapređenje i razvoj ljudskih resursa;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unapređenje infrastrukture na republičkom, regionalnom i lokalnom nivou;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10) unapređenje međuopštinske, međuregionalne, prekogranične i međunarodne saradnje u pitanjima od zajedničkog interesa;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11) unapređenje svih razvojnih kapaciteta na nivou regiona i lokalnom nivou;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12) druge potrebe u skladu sa zakonom.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str_34"/>
      <w:bookmarkEnd w:id="7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Korisnici podsticaja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clan_46"/>
      <w:bookmarkEnd w:id="7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46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Korisnici podsticaja su: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>1) jedinice lokalne samouprave i regionalne razvojne agencije;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2) privredni subjekti, kao i fondovi na regionalnom i lokalnom nivou;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3) institucije i organizacije na republičkom, regionalnom i lokalnom nivou;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institucije iz oblasti obrazovanja i istraživanja;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udruženja;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klasteri i poslovni inkubatori.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Korisnici podsticaja, kao i način dodele podsticaja, bliže se određuju razvojnim dokumentima.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Vrsta i visina podsticaja će se opredeljivati u skladu sa stepenom razvijenosti iz čl. 9. i 11. ovog zakona. </w:t>
      </w:r>
    </w:p>
    <w:p w:rsidR="00CC0A1E" w:rsidRPr="00CC0A1E" w:rsidRDefault="00CC0A1E" w:rsidP="00CC0A1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str_35"/>
      <w:bookmarkEnd w:id="7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Nadzor i vrednovanje realizacije mera i podsticaja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clan_47"/>
      <w:bookmarkEnd w:id="7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47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Nadzor i vrednovanje realizacije mera i podsticaja sprovodi Ministarstvo.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Vrednovanje realizacije mera i podsticaja vrši se na osnovu Metodologije za vrednovanje mera i podsticaja regionalnog razvoja.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Metodologiju iz stava 2. ovog člana donosi Vlada na predlog Ministarstva. 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6" w:name="str_36"/>
      <w:bookmarkEnd w:id="76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VII FINANSIRANJE REGIONALNOG RAZVOJA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7" w:name="clan_48"/>
      <w:bookmarkEnd w:id="77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48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Finansiranje regionalnog razvoja vrši se iz sledećih izvora: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1) budžeta Republike Srbije;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2) budžeta autonomnih pokrajina;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3) budžeta grada Beograda;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4) budžeta jedinica lokalne samouprave;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5) pretpristupnih fondova Evropske unije;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6) bespovratne razvojne pomoći međunarodne zajednice i ostalih programa Evropske zajednice;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7) razvojnih kredita međunarodnih finansijskih institucija i poslovnih banaka;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8) donacija, priloga i poklona pravnih i fizičkih lica;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9) drugih izvora u skladu sa zakonom.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49"/>
      <w:bookmarkEnd w:id="78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49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Programi i projekti koji se finansiraju iz sredstava predviđenih članom 48. tačka 5), sprovode se u skladu sa odredbama Zakona o potvrđivanju Okvirnog sporazuma između Vlade Republike Srbije i Komisije Evropskih zajednica o pravilima za saradnju koja se odnose na finansijsku pomoć Evropske zajednice Republici Srbiji u okviru sprovođenja pomoći prema pravilima Instrumenta pretpristupne pomoći IPA ("Službeni glasnik RS", broj 124/07), kao i dokumentima čije se donošenje i usvajanje predviđa navedenim sporazumom.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clan_50"/>
      <w:bookmarkEnd w:id="79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50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>Finansiranje razvojnih projekata iz izvora iz člana 48. tačka 1) ovog zakona, bliže će se urediti posebnim ugovorima koji zaključuju resorna ministarstva i Nacionalna agencija, kao i Nacionalna agencija i regionalne razvojne agencije.</w:t>
      </w:r>
    </w:p>
    <w:p w:rsidR="00CC0A1E" w:rsidRPr="00CC0A1E" w:rsidRDefault="00CC0A1E" w:rsidP="00CC0A1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0" w:name="str_37"/>
      <w:bookmarkEnd w:id="80"/>
      <w:r w:rsidRPr="00CC0A1E">
        <w:rPr>
          <w:rFonts w:ascii="Arial" w:eastAsia="Times New Roman" w:hAnsi="Arial" w:cs="Arial"/>
          <w:sz w:val="31"/>
          <w:szCs w:val="31"/>
          <w:lang w:eastAsia="sr-Latn-RS"/>
        </w:rPr>
        <w:t xml:space="preserve">VIII PRELAZNE I ZAVRŠNE ODREDBE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clan_51"/>
      <w:bookmarkEnd w:id="81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51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Akt o osnivanju Nacionalne agencije Vlada će doneti u roku od 60 dana od dana stupanja na snagu ovog zakona.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Nacionalna agencija je pravni sledbenik Republičke agencije za razvoj malih i srednjih preduzeća i preduzetništva.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Danom početka rada Nacionalna agencija preuzima prava i obaveze, poslove, predmete, opremu, sredstva za rad, arhivsku građu i registratorski materijal, kao i potreban broj zaposlenih u Republičkoj agenciji za razvoj malih i srednjih preduzeća i preduzetništva i potreban broj zaposlenih u Ministarstvu koji rade na poslovima infrastrukturnih projekata i institucionalnog razvoja.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Republička agencija za razvoj malih i srednjih preduzeća i preduzetništva osnovana Zakon o Agenciji za razvoj malih i srednjih preduzeća ("Službeni glasnik RS", broj 65/01), nastavlja sa radom po propisima po kojima je osnovana, a prestaje sa radom danom početka rada Nacionalne agencije.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52"/>
      <w:bookmarkEnd w:id="82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52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Do osnivanja regionalnih agencija poslove tih agencija obavljaće Nacionalna agencija.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clan_53"/>
      <w:bookmarkEnd w:id="83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53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Razvojni dokumenti doneti do dana stupanja na snagu ovog zakona primenjivaće se do donošenja razvojnih dokumenata u skladu sa ovim zakonom.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54"/>
      <w:bookmarkEnd w:id="84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54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Propisi koji se donose na osnovu ovog zakona doneće se u roku od šest meseci od dana stupanja na snagu ovog zakona.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clan_55"/>
      <w:bookmarkEnd w:id="85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55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lastRenderedPageBreak/>
        <w:t xml:space="preserve">Danom stupanja na snagu ovog zakona prestaje da važi Zakon o Agenciji za razvoj malih i srednjih preduzeća ("Službeni glasnik RS", broj 65/01). </w:t>
      </w:r>
    </w:p>
    <w:p w:rsidR="00CC0A1E" w:rsidRPr="00CC0A1E" w:rsidRDefault="00CC0A1E" w:rsidP="00CC0A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clan_56"/>
      <w:bookmarkEnd w:id="86"/>
      <w:r w:rsidRPr="00CC0A1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56 </w:t>
      </w:r>
    </w:p>
    <w:p w:rsidR="00CC0A1E" w:rsidRPr="00CC0A1E" w:rsidRDefault="00CC0A1E" w:rsidP="00CC0A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C0A1E">
        <w:rPr>
          <w:rFonts w:ascii="Arial" w:eastAsia="Times New Roman" w:hAnsi="Arial" w:cs="Arial"/>
          <w:lang w:eastAsia="sr-Latn-RS"/>
        </w:rPr>
        <w:t xml:space="preserve">Ovaj zakon stupa na snagu narednog dana od dana objavljivanja u "Službenom glasniku Republike Srbije". </w:t>
      </w:r>
    </w:p>
    <w:p w:rsidR="00772184" w:rsidRDefault="00772184">
      <w:bookmarkStart w:id="87" w:name="_GoBack"/>
      <w:bookmarkEnd w:id="87"/>
    </w:p>
    <w:sectPr w:rsidR="0077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E"/>
    <w:rsid w:val="00772184"/>
    <w:rsid w:val="00C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44EE-F859-4990-80A0-9B64E27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Mizdrak</dc:creator>
  <cp:keywords/>
  <dc:description/>
  <cp:lastModifiedBy>Vesna Mizdrak</cp:lastModifiedBy>
  <cp:revision>1</cp:revision>
  <dcterms:created xsi:type="dcterms:W3CDTF">2017-07-13T07:35:00Z</dcterms:created>
  <dcterms:modified xsi:type="dcterms:W3CDTF">2017-07-13T07:36:00Z</dcterms:modified>
</cp:coreProperties>
</file>