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DE0C" w14:textId="54D6B07B" w:rsidR="003436FE" w:rsidRPr="002B370E" w:rsidRDefault="003436FE">
      <w:pPr>
        <w:pStyle w:val="Subtitle"/>
        <w:spacing w:after="240"/>
        <w:rPr>
          <w:lang w:val="en-GB"/>
        </w:rPr>
      </w:pPr>
      <w:r w:rsidRPr="002B370E">
        <w:rPr>
          <w:lang w:val="en-GB"/>
        </w:rPr>
        <w:t xml:space="preserve">REFERENCE: </w:t>
      </w:r>
      <w:r w:rsidR="00D702A8">
        <w:rPr>
          <w:lang w:val="en-GB"/>
        </w:rPr>
        <w:t>1-06-404-67/2022</w:t>
      </w:r>
    </w:p>
    <w:p w14:paraId="12DA6A3F"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602ABE56"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62D4E612"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1C8B31E8"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2306644E"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4DDEAD6D" w14:textId="77777777" w:rsidTr="00010683">
        <w:tc>
          <w:tcPr>
            <w:tcW w:w="4820" w:type="dxa"/>
            <w:tcBorders>
              <w:bottom w:val="nil"/>
            </w:tcBorders>
          </w:tcPr>
          <w:p w14:paraId="4742C1B4" w14:textId="77777777" w:rsidR="003436FE" w:rsidRPr="002B370E" w:rsidRDefault="003436FE">
            <w:pPr>
              <w:rPr>
                <w:sz w:val="22"/>
                <w:szCs w:val="22"/>
              </w:rPr>
            </w:pPr>
          </w:p>
        </w:tc>
        <w:tc>
          <w:tcPr>
            <w:tcW w:w="1972" w:type="dxa"/>
            <w:shd w:val="pct10" w:color="auto" w:fill="FFFFFF"/>
          </w:tcPr>
          <w:p w14:paraId="670DE729" w14:textId="77777777" w:rsidR="003436FE" w:rsidRPr="00DF3931" w:rsidRDefault="003436FE">
            <w:pPr>
              <w:jc w:val="center"/>
              <w:rPr>
                <w:b/>
                <w:sz w:val="22"/>
                <w:szCs w:val="22"/>
              </w:rPr>
            </w:pPr>
            <w:r w:rsidRPr="00DF3931">
              <w:rPr>
                <w:b/>
                <w:sz w:val="22"/>
                <w:szCs w:val="22"/>
              </w:rPr>
              <w:t>DATE</w:t>
            </w:r>
          </w:p>
        </w:tc>
        <w:tc>
          <w:tcPr>
            <w:tcW w:w="1572" w:type="dxa"/>
            <w:tcBorders>
              <w:bottom w:val="nil"/>
            </w:tcBorders>
            <w:shd w:val="pct10" w:color="auto" w:fill="FFFFFF"/>
          </w:tcPr>
          <w:p w14:paraId="1B6A08C2" w14:textId="77777777" w:rsidR="003436FE" w:rsidRPr="002B370E" w:rsidRDefault="003436FE">
            <w:pPr>
              <w:jc w:val="center"/>
              <w:rPr>
                <w:b/>
                <w:sz w:val="22"/>
                <w:szCs w:val="22"/>
              </w:rPr>
            </w:pPr>
            <w:r w:rsidRPr="002B370E">
              <w:rPr>
                <w:b/>
                <w:sz w:val="22"/>
                <w:szCs w:val="22"/>
              </w:rPr>
              <w:t>TIME*</w:t>
            </w:r>
          </w:p>
        </w:tc>
      </w:tr>
      <w:tr w:rsidR="003436FE" w:rsidRPr="002B370E" w14:paraId="353D5B0F" w14:textId="77777777" w:rsidTr="00010683">
        <w:tc>
          <w:tcPr>
            <w:tcW w:w="4820" w:type="dxa"/>
            <w:shd w:val="pct10" w:color="auto" w:fill="FFFFFF"/>
          </w:tcPr>
          <w:p w14:paraId="72B01C37"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69376037" w14:textId="1CF2930F" w:rsidR="003436FE" w:rsidRPr="00DF3931" w:rsidRDefault="00FD3E64" w:rsidP="00FD3E64">
            <w:pPr>
              <w:spacing w:before="120" w:after="120"/>
              <w:jc w:val="center"/>
              <w:rPr>
                <w:sz w:val="22"/>
                <w:szCs w:val="22"/>
              </w:rPr>
            </w:pPr>
            <w:r w:rsidRPr="00DF3931">
              <w:rPr>
                <w:sz w:val="22"/>
                <w:szCs w:val="22"/>
              </w:rPr>
              <w:t>2</w:t>
            </w:r>
            <w:r w:rsidRPr="00DF3931">
              <w:rPr>
                <w:sz w:val="22"/>
                <w:szCs w:val="22"/>
                <w:vertAlign w:val="superscript"/>
              </w:rPr>
              <w:t>nd</w:t>
            </w:r>
            <w:r w:rsidRPr="00DF3931">
              <w:rPr>
                <w:sz w:val="22"/>
                <w:szCs w:val="22"/>
              </w:rPr>
              <w:t xml:space="preserve"> November </w:t>
            </w:r>
            <w:r w:rsidR="00F3028B" w:rsidRPr="00DF3931">
              <w:rPr>
                <w:sz w:val="22"/>
                <w:szCs w:val="22"/>
              </w:rPr>
              <w:t>2022</w:t>
            </w:r>
          </w:p>
        </w:tc>
        <w:tc>
          <w:tcPr>
            <w:tcW w:w="1572" w:type="dxa"/>
          </w:tcPr>
          <w:p w14:paraId="0C73101A" w14:textId="77777777" w:rsidR="003436FE" w:rsidRPr="002B370E" w:rsidRDefault="005314FF">
            <w:pPr>
              <w:spacing w:before="120" w:after="120"/>
              <w:jc w:val="center"/>
              <w:rPr>
                <w:sz w:val="22"/>
                <w:szCs w:val="22"/>
              </w:rPr>
            </w:pPr>
            <w:r>
              <w:rPr>
                <w:sz w:val="22"/>
                <w:szCs w:val="22"/>
              </w:rPr>
              <w:t>13:00</w:t>
            </w:r>
          </w:p>
        </w:tc>
      </w:tr>
      <w:tr w:rsidR="003436FE" w:rsidRPr="002B370E" w14:paraId="35F2481B" w14:textId="77777777" w:rsidTr="00010683">
        <w:tc>
          <w:tcPr>
            <w:tcW w:w="4820" w:type="dxa"/>
            <w:shd w:val="pct10" w:color="auto" w:fill="FFFFFF"/>
          </w:tcPr>
          <w:p w14:paraId="0DDB2F56"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2CB3A466" w14:textId="09BDA0FE" w:rsidR="003436FE" w:rsidRPr="00DF3931" w:rsidRDefault="00FD3E64" w:rsidP="00FD3E64">
            <w:pPr>
              <w:spacing w:before="120" w:after="120"/>
              <w:jc w:val="center"/>
              <w:rPr>
                <w:sz w:val="22"/>
                <w:szCs w:val="22"/>
              </w:rPr>
            </w:pPr>
            <w:r w:rsidRPr="00DF3931">
              <w:rPr>
                <w:sz w:val="22"/>
                <w:szCs w:val="22"/>
              </w:rPr>
              <w:t>12</w:t>
            </w:r>
            <w:r w:rsidRPr="00DF3931">
              <w:rPr>
                <w:sz w:val="22"/>
                <w:szCs w:val="22"/>
                <w:vertAlign w:val="superscript"/>
              </w:rPr>
              <w:t>th</w:t>
            </w:r>
            <w:r w:rsidRPr="00DF3931">
              <w:rPr>
                <w:sz w:val="22"/>
                <w:szCs w:val="22"/>
              </w:rPr>
              <w:t xml:space="preserve"> November </w:t>
            </w:r>
            <w:r w:rsidR="005314FF" w:rsidRPr="00DF3931">
              <w:rPr>
                <w:sz w:val="22"/>
                <w:szCs w:val="22"/>
              </w:rPr>
              <w:t>202</w:t>
            </w:r>
            <w:r w:rsidR="00E00972" w:rsidRPr="00DF3931">
              <w:rPr>
                <w:sz w:val="22"/>
                <w:szCs w:val="22"/>
              </w:rPr>
              <w:t>2</w:t>
            </w:r>
          </w:p>
        </w:tc>
        <w:tc>
          <w:tcPr>
            <w:tcW w:w="1572" w:type="dxa"/>
          </w:tcPr>
          <w:p w14:paraId="02B6B2B4" w14:textId="77777777" w:rsidR="003436FE" w:rsidRPr="002B370E" w:rsidRDefault="003436FE">
            <w:pPr>
              <w:spacing w:before="120" w:after="120"/>
              <w:jc w:val="center"/>
              <w:rPr>
                <w:sz w:val="22"/>
                <w:szCs w:val="22"/>
              </w:rPr>
            </w:pPr>
            <w:r w:rsidRPr="002B370E">
              <w:rPr>
                <w:sz w:val="22"/>
                <w:szCs w:val="22"/>
              </w:rPr>
              <w:t>-</w:t>
            </w:r>
          </w:p>
        </w:tc>
      </w:tr>
      <w:tr w:rsidR="003E559D" w:rsidRPr="002B370E" w14:paraId="6B8BCCAE" w14:textId="77777777" w:rsidTr="000C5715">
        <w:tc>
          <w:tcPr>
            <w:tcW w:w="4820" w:type="dxa"/>
            <w:shd w:val="pct10" w:color="auto" w:fill="FFFFFF"/>
          </w:tcPr>
          <w:p w14:paraId="2AC50DCD" w14:textId="77777777" w:rsidR="003E559D" w:rsidRPr="002B370E" w:rsidRDefault="003E559D" w:rsidP="003E559D">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Borders>
              <w:top w:val="nil"/>
              <w:left w:val="nil"/>
              <w:bottom w:val="single" w:sz="8" w:space="0" w:color="auto"/>
              <w:right w:val="single" w:sz="8" w:space="0" w:color="auto"/>
            </w:tcBorders>
          </w:tcPr>
          <w:p w14:paraId="64AF41B8" w14:textId="4C03E8D4" w:rsidR="003E559D" w:rsidRPr="00DF3931" w:rsidRDefault="00FD3E64" w:rsidP="00FD3E64">
            <w:pPr>
              <w:spacing w:before="120" w:after="120" w:line="252" w:lineRule="auto"/>
              <w:jc w:val="center"/>
              <w:rPr>
                <w:sz w:val="22"/>
                <w:szCs w:val="22"/>
              </w:rPr>
            </w:pPr>
            <w:r w:rsidRPr="00DF3931">
              <w:rPr>
                <w:sz w:val="22"/>
                <w:szCs w:val="22"/>
              </w:rPr>
              <w:t>23</w:t>
            </w:r>
            <w:r w:rsidR="00A5374B" w:rsidRPr="00DF3931">
              <w:rPr>
                <w:sz w:val="22"/>
                <w:szCs w:val="22"/>
                <w:vertAlign w:val="superscript"/>
              </w:rPr>
              <w:t>rd</w:t>
            </w:r>
            <w:r w:rsidRPr="00DF3931">
              <w:rPr>
                <w:sz w:val="22"/>
                <w:szCs w:val="22"/>
              </w:rPr>
              <w:t xml:space="preserve"> November </w:t>
            </w:r>
            <w:r w:rsidR="003E559D" w:rsidRPr="00DF3931">
              <w:rPr>
                <w:sz w:val="22"/>
                <w:szCs w:val="22"/>
              </w:rPr>
              <w:t>202</w:t>
            </w:r>
            <w:r w:rsidR="00E00972" w:rsidRPr="00DF3931">
              <w:rPr>
                <w:sz w:val="22"/>
                <w:szCs w:val="22"/>
              </w:rPr>
              <w:t>2</w:t>
            </w:r>
          </w:p>
        </w:tc>
        <w:tc>
          <w:tcPr>
            <w:tcW w:w="1572" w:type="dxa"/>
          </w:tcPr>
          <w:p w14:paraId="32791E4A" w14:textId="77777777" w:rsidR="003E559D" w:rsidRPr="002B370E" w:rsidRDefault="003E559D" w:rsidP="003E559D">
            <w:pPr>
              <w:spacing w:before="120" w:after="120"/>
              <w:jc w:val="center"/>
              <w:rPr>
                <w:sz w:val="22"/>
                <w:szCs w:val="22"/>
              </w:rPr>
            </w:pPr>
            <w:r>
              <w:rPr>
                <w:sz w:val="22"/>
                <w:szCs w:val="22"/>
              </w:rPr>
              <w:t>15:00</w:t>
            </w:r>
          </w:p>
        </w:tc>
      </w:tr>
      <w:tr w:rsidR="003E559D" w:rsidRPr="002B370E" w14:paraId="44552F29" w14:textId="77777777" w:rsidTr="000C5715">
        <w:tc>
          <w:tcPr>
            <w:tcW w:w="4820" w:type="dxa"/>
            <w:shd w:val="pct10" w:color="auto" w:fill="FFFFFF"/>
          </w:tcPr>
          <w:p w14:paraId="6D381A35" w14:textId="77777777" w:rsidR="003E559D" w:rsidRPr="002B370E" w:rsidRDefault="003E559D" w:rsidP="003E559D">
            <w:pPr>
              <w:spacing w:before="120" w:after="120"/>
              <w:rPr>
                <w:b/>
                <w:sz w:val="22"/>
                <w:szCs w:val="22"/>
              </w:rPr>
            </w:pPr>
            <w:r w:rsidRPr="002B370E">
              <w:rPr>
                <w:b/>
                <w:sz w:val="22"/>
                <w:szCs w:val="22"/>
              </w:rPr>
              <w:t>Interviews (if any)</w:t>
            </w:r>
          </w:p>
        </w:tc>
        <w:tc>
          <w:tcPr>
            <w:tcW w:w="1972" w:type="dxa"/>
            <w:tcBorders>
              <w:top w:val="nil"/>
              <w:left w:val="nil"/>
              <w:bottom w:val="single" w:sz="8" w:space="0" w:color="auto"/>
              <w:right w:val="single" w:sz="8" w:space="0" w:color="auto"/>
            </w:tcBorders>
          </w:tcPr>
          <w:p w14:paraId="1C524BC8" w14:textId="77777777" w:rsidR="003E559D" w:rsidRPr="00DF3931" w:rsidRDefault="003E559D" w:rsidP="003E559D">
            <w:pPr>
              <w:spacing w:before="120" w:after="120" w:line="252" w:lineRule="auto"/>
              <w:jc w:val="center"/>
              <w:rPr>
                <w:sz w:val="22"/>
                <w:szCs w:val="22"/>
              </w:rPr>
            </w:pPr>
            <w:r w:rsidRPr="00DF3931">
              <w:rPr>
                <w:sz w:val="22"/>
                <w:szCs w:val="22"/>
              </w:rPr>
              <w:t xml:space="preserve">Not applicable </w:t>
            </w:r>
          </w:p>
        </w:tc>
        <w:tc>
          <w:tcPr>
            <w:tcW w:w="1572" w:type="dxa"/>
          </w:tcPr>
          <w:p w14:paraId="1C31FA1F" w14:textId="77777777" w:rsidR="003E559D" w:rsidRPr="002B370E" w:rsidRDefault="003E559D" w:rsidP="003E559D">
            <w:pPr>
              <w:spacing w:before="120" w:after="120"/>
              <w:jc w:val="center"/>
              <w:rPr>
                <w:sz w:val="22"/>
                <w:szCs w:val="22"/>
              </w:rPr>
            </w:pPr>
            <w:r w:rsidRPr="002B370E">
              <w:rPr>
                <w:sz w:val="22"/>
                <w:szCs w:val="22"/>
              </w:rPr>
              <w:t>-</w:t>
            </w:r>
          </w:p>
        </w:tc>
      </w:tr>
      <w:tr w:rsidR="003E559D" w:rsidRPr="002B370E" w14:paraId="233FE0C5" w14:textId="77777777" w:rsidTr="000C5715">
        <w:tc>
          <w:tcPr>
            <w:tcW w:w="4820" w:type="dxa"/>
            <w:shd w:val="pct10" w:color="auto" w:fill="FFFFFF"/>
          </w:tcPr>
          <w:p w14:paraId="12FEFEB4" w14:textId="77777777" w:rsidR="003E559D" w:rsidRPr="002B370E" w:rsidRDefault="003E559D" w:rsidP="003E559D">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Borders>
              <w:top w:val="nil"/>
              <w:left w:val="nil"/>
              <w:bottom w:val="single" w:sz="8" w:space="0" w:color="auto"/>
              <w:right w:val="single" w:sz="8" w:space="0" w:color="auto"/>
            </w:tcBorders>
          </w:tcPr>
          <w:p w14:paraId="5B7E0BD1" w14:textId="3386BD04" w:rsidR="003E559D" w:rsidRPr="00DF3931" w:rsidRDefault="00B25522" w:rsidP="00FD3E64">
            <w:pPr>
              <w:spacing w:before="120" w:after="120" w:line="252" w:lineRule="auto"/>
              <w:jc w:val="center"/>
              <w:rPr>
                <w:sz w:val="22"/>
                <w:szCs w:val="22"/>
              </w:rPr>
            </w:pPr>
            <w:r w:rsidRPr="00DF3931">
              <w:rPr>
                <w:sz w:val="22"/>
                <w:szCs w:val="22"/>
              </w:rPr>
              <w:t>6</w:t>
            </w:r>
            <w:r w:rsidRPr="00DF3931">
              <w:rPr>
                <w:sz w:val="22"/>
                <w:szCs w:val="22"/>
                <w:vertAlign w:val="superscript"/>
              </w:rPr>
              <w:t>th</w:t>
            </w:r>
            <w:r w:rsidR="00FD3E64" w:rsidRPr="00DF3931">
              <w:rPr>
                <w:sz w:val="22"/>
                <w:szCs w:val="22"/>
              </w:rPr>
              <w:t xml:space="preserve"> December </w:t>
            </w:r>
            <w:r w:rsidR="003E559D" w:rsidRPr="00DF3931">
              <w:rPr>
                <w:sz w:val="22"/>
                <w:szCs w:val="22"/>
              </w:rPr>
              <w:t>202</w:t>
            </w:r>
            <w:r w:rsidR="002D5AAC" w:rsidRPr="00DF3931">
              <w:rPr>
                <w:sz w:val="22"/>
                <w:szCs w:val="22"/>
              </w:rPr>
              <w:t>2</w:t>
            </w:r>
          </w:p>
        </w:tc>
        <w:tc>
          <w:tcPr>
            <w:tcW w:w="1572" w:type="dxa"/>
          </w:tcPr>
          <w:p w14:paraId="0D983542" w14:textId="77777777" w:rsidR="003E559D" w:rsidRPr="002B370E" w:rsidRDefault="003E559D" w:rsidP="003E559D">
            <w:pPr>
              <w:spacing w:before="120" w:after="120"/>
              <w:jc w:val="center"/>
              <w:rPr>
                <w:sz w:val="22"/>
                <w:szCs w:val="22"/>
              </w:rPr>
            </w:pPr>
            <w:r w:rsidRPr="002B370E">
              <w:rPr>
                <w:sz w:val="22"/>
                <w:szCs w:val="22"/>
              </w:rPr>
              <w:t>-</w:t>
            </w:r>
          </w:p>
        </w:tc>
      </w:tr>
      <w:tr w:rsidR="003E559D" w:rsidRPr="002B370E" w14:paraId="1FC8135D" w14:textId="77777777" w:rsidTr="000C5715">
        <w:tc>
          <w:tcPr>
            <w:tcW w:w="4820" w:type="dxa"/>
            <w:shd w:val="pct10" w:color="auto" w:fill="FFFFFF"/>
          </w:tcPr>
          <w:p w14:paraId="649EBD75" w14:textId="77777777" w:rsidR="003E559D" w:rsidRPr="002B370E" w:rsidRDefault="003E559D" w:rsidP="003E559D">
            <w:pPr>
              <w:spacing w:before="120" w:after="120"/>
              <w:rPr>
                <w:b/>
                <w:sz w:val="22"/>
                <w:szCs w:val="22"/>
              </w:rPr>
            </w:pPr>
            <w:r w:rsidRPr="002B370E">
              <w:rPr>
                <w:b/>
                <w:sz w:val="22"/>
                <w:szCs w:val="22"/>
              </w:rPr>
              <w:t xml:space="preserve">Notification of award </w:t>
            </w:r>
          </w:p>
        </w:tc>
        <w:tc>
          <w:tcPr>
            <w:tcW w:w="1972" w:type="dxa"/>
            <w:tcBorders>
              <w:top w:val="nil"/>
              <w:left w:val="nil"/>
              <w:bottom w:val="single" w:sz="8" w:space="0" w:color="auto"/>
              <w:right w:val="single" w:sz="8" w:space="0" w:color="auto"/>
            </w:tcBorders>
          </w:tcPr>
          <w:p w14:paraId="38D70DD1" w14:textId="11FB8921" w:rsidR="003E559D" w:rsidRPr="00DF3931" w:rsidRDefault="00B25522" w:rsidP="00FD3E64">
            <w:pPr>
              <w:spacing w:before="120" w:after="120" w:line="252" w:lineRule="auto"/>
              <w:jc w:val="center"/>
              <w:rPr>
                <w:sz w:val="22"/>
                <w:szCs w:val="22"/>
              </w:rPr>
            </w:pPr>
            <w:r w:rsidRPr="00DF3931">
              <w:rPr>
                <w:sz w:val="22"/>
                <w:szCs w:val="22"/>
              </w:rPr>
              <w:t>9</w:t>
            </w:r>
            <w:r w:rsidR="00FD3E64" w:rsidRPr="00DF3931">
              <w:rPr>
                <w:sz w:val="22"/>
                <w:szCs w:val="22"/>
                <w:vertAlign w:val="superscript"/>
              </w:rPr>
              <w:t>th</w:t>
            </w:r>
            <w:r w:rsidR="00FD3E64" w:rsidRPr="00DF3931">
              <w:rPr>
                <w:sz w:val="22"/>
                <w:szCs w:val="22"/>
              </w:rPr>
              <w:t xml:space="preserve"> December </w:t>
            </w:r>
            <w:proofErr w:type="spellStart"/>
            <w:r w:rsidR="002D5AAC" w:rsidRPr="00DF3931">
              <w:rPr>
                <w:sz w:val="22"/>
                <w:szCs w:val="22"/>
                <w:vertAlign w:val="superscript"/>
              </w:rPr>
              <w:t>st</w:t>
            </w:r>
            <w:proofErr w:type="spellEnd"/>
            <w:r w:rsidR="003E559D" w:rsidRPr="00DF3931">
              <w:rPr>
                <w:sz w:val="22"/>
                <w:szCs w:val="22"/>
              </w:rPr>
              <w:t xml:space="preserve"> 202</w:t>
            </w:r>
            <w:r w:rsidR="002D5AAC" w:rsidRPr="00DF3931">
              <w:rPr>
                <w:sz w:val="22"/>
                <w:szCs w:val="22"/>
              </w:rPr>
              <w:t>2</w:t>
            </w:r>
          </w:p>
        </w:tc>
        <w:tc>
          <w:tcPr>
            <w:tcW w:w="1572" w:type="dxa"/>
          </w:tcPr>
          <w:p w14:paraId="2D39DC60" w14:textId="77777777" w:rsidR="003E559D" w:rsidRPr="002B370E" w:rsidRDefault="003E559D" w:rsidP="003E559D">
            <w:pPr>
              <w:spacing w:before="120" w:after="120"/>
              <w:jc w:val="center"/>
              <w:rPr>
                <w:sz w:val="22"/>
                <w:szCs w:val="22"/>
              </w:rPr>
            </w:pPr>
            <w:r w:rsidRPr="002B370E">
              <w:rPr>
                <w:sz w:val="22"/>
                <w:szCs w:val="22"/>
              </w:rPr>
              <w:t>-</w:t>
            </w:r>
          </w:p>
        </w:tc>
      </w:tr>
      <w:tr w:rsidR="003E559D" w:rsidRPr="002B370E" w14:paraId="546F68EF" w14:textId="77777777" w:rsidTr="000C5715">
        <w:tc>
          <w:tcPr>
            <w:tcW w:w="4820" w:type="dxa"/>
            <w:shd w:val="pct10" w:color="auto" w:fill="FFFFFF"/>
          </w:tcPr>
          <w:p w14:paraId="599B8B02" w14:textId="77777777" w:rsidR="003E559D" w:rsidRPr="002B370E" w:rsidRDefault="003E559D" w:rsidP="003E559D">
            <w:pPr>
              <w:spacing w:before="120" w:after="120"/>
              <w:rPr>
                <w:b/>
                <w:sz w:val="22"/>
                <w:szCs w:val="22"/>
              </w:rPr>
            </w:pPr>
            <w:r w:rsidRPr="002B370E">
              <w:rPr>
                <w:b/>
                <w:sz w:val="22"/>
                <w:szCs w:val="22"/>
              </w:rPr>
              <w:t>Contract signature</w:t>
            </w:r>
          </w:p>
        </w:tc>
        <w:tc>
          <w:tcPr>
            <w:tcW w:w="1972" w:type="dxa"/>
            <w:tcBorders>
              <w:top w:val="nil"/>
              <w:left w:val="nil"/>
              <w:bottom w:val="single" w:sz="8" w:space="0" w:color="auto"/>
              <w:right w:val="single" w:sz="8" w:space="0" w:color="auto"/>
            </w:tcBorders>
          </w:tcPr>
          <w:p w14:paraId="3F30BCB8" w14:textId="67B6070A" w:rsidR="003E559D" w:rsidRPr="00DF3931" w:rsidRDefault="00B25522" w:rsidP="002D5AAC">
            <w:pPr>
              <w:spacing w:before="120" w:after="120" w:line="252" w:lineRule="auto"/>
              <w:jc w:val="center"/>
              <w:rPr>
                <w:sz w:val="22"/>
                <w:szCs w:val="22"/>
              </w:rPr>
            </w:pPr>
            <w:r w:rsidRPr="00DF3931">
              <w:rPr>
                <w:sz w:val="22"/>
                <w:szCs w:val="22"/>
              </w:rPr>
              <w:t>14</w:t>
            </w:r>
            <w:r w:rsidRPr="00DF3931">
              <w:rPr>
                <w:sz w:val="22"/>
                <w:szCs w:val="22"/>
                <w:vertAlign w:val="superscript"/>
              </w:rPr>
              <w:t>th</w:t>
            </w:r>
            <w:r w:rsidRPr="00DF3931">
              <w:rPr>
                <w:sz w:val="22"/>
                <w:szCs w:val="22"/>
              </w:rPr>
              <w:t xml:space="preserve"> </w:t>
            </w:r>
            <w:r w:rsidR="00FD3E64" w:rsidRPr="00DF3931">
              <w:rPr>
                <w:sz w:val="22"/>
                <w:szCs w:val="22"/>
              </w:rPr>
              <w:t>December</w:t>
            </w:r>
            <w:r w:rsidR="002D5AAC" w:rsidRPr="00DF3931">
              <w:rPr>
                <w:sz w:val="22"/>
                <w:szCs w:val="22"/>
              </w:rPr>
              <w:t xml:space="preserve"> </w:t>
            </w:r>
            <w:r w:rsidR="003E559D" w:rsidRPr="00DF3931">
              <w:rPr>
                <w:sz w:val="22"/>
                <w:szCs w:val="22"/>
              </w:rPr>
              <w:t>202</w:t>
            </w:r>
            <w:r w:rsidR="002D5AAC" w:rsidRPr="00DF3931">
              <w:rPr>
                <w:sz w:val="22"/>
                <w:szCs w:val="22"/>
              </w:rPr>
              <w:t>2</w:t>
            </w:r>
          </w:p>
        </w:tc>
        <w:tc>
          <w:tcPr>
            <w:tcW w:w="1572" w:type="dxa"/>
          </w:tcPr>
          <w:p w14:paraId="4BC4B563" w14:textId="77777777" w:rsidR="003E559D" w:rsidRPr="002B370E" w:rsidRDefault="003E559D" w:rsidP="003E559D">
            <w:pPr>
              <w:spacing w:before="120" w:after="120"/>
              <w:jc w:val="center"/>
              <w:rPr>
                <w:sz w:val="22"/>
                <w:szCs w:val="22"/>
              </w:rPr>
            </w:pPr>
            <w:r w:rsidRPr="002B370E">
              <w:rPr>
                <w:sz w:val="22"/>
                <w:szCs w:val="22"/>
              </w:rPr>
              <w:t>-</w:t>
            </w:r>
          </w:p>
        </w:tc>
      </w:tr>
      <w:tr w:rsidR="003E559D" w:rsidRPr="002B370E" w14:paraId="7E79F321" w14:textId="77777777" w:rsidTr="000C5715">
        <w:tc>
          <w:tcPr>
            <w:tcW w:w="4820" w:type="dxa"/>
            <w:shd w:val="pct10" w:color="auto" w:fill="FFFFFF"/>
          </w:tcPr>
          <w:p w14:paraId="51198E16" w14:textId="77777777" w:rsidR="003E559D" w:rsidRPr="002B370E" w:rsidRDefault="003E559D" w:rsidP="003E559D">
            <w:pPr>
              <w:spacing w:before="120" w:after="120"/>
              <w:rPr>
                <w:b/>
                <w:sz w:val="22"/>
                <w:szCs w:val="22"/>
              </w:rPr>
            </w:pPr>
            <w:r>
              <w:rPr>
                <w:b/>
                <w:sz w:val="22"/>
                <w:szCs w:val="22"/>
              </w:rPr>
              <w:t>Start</w:t>
            </w:r>
            <w:r w:rsidRPr="002B370E">
              <w:rPr>
                <w:b/>
                <w:sz w:val="22"/>
                <w:szCs w:val="22"/>
              </w:rPr>
              <w:t xml:space="preserve"> date</w:t>
            </w:r>
          </w:p>
        </w:tc>
        <w:tc>
          <w:tcPr>
            <w:tcW w:w="1972" w:type="dxa"/>
            <w:tcBorders>
              <w:top w:val="nil"/>
              <w:left w:val="nil"/>
              <w:bottom w:val="single" w:sz="8" w:space="0" w:color="auto"/>
              <w:right w:val="single" w:sz="8" w:space="0" w:color="auto"/>
            </w:tcBorders>
          </w:tcPr>
          <w:p w14:paraId="5C6CC618" w14:textId="2CF4E7DD" w:rsidR="003E559D" w:rsidRPr="00DF3931" w:rsidRDefault="00B25522" w:rsidP="003E559D">
            <w:pPr>
              <w:spacing w:before="120" w:after="120" w:line="252" w:lineRule="auto"/>
              <w:jc w:val="center"/>
              <w:rPr>
                <w:sz w:val="22"/>
                <w:szCs w:val="22"/>
              </w:rPr>
            </w:pPr>
            <w:r w:rsidRPr="00DF3931">
              <w:rPr>
                <w:sz w:val="22"/>
                <w:szCs w:val="22"/>
              </w:rPr>
              <w:t>15</w:t>
            </w:r>
            <w:r w:rsidRPr="00DF3931">
              <w:rPr>
                <w:sz w:val="22"/>
                <w:szCs w:val="22"/>
                <w:vertAlign w:val="superscript"/>
              </w:rPr>
              <w:t>th</w:t>
            </w:r>
            <w:r w:rsidRPr="00DF3931">
              <w:rPr>
                <w:sz w:val="22"/>
                <w:szCs w:val="22"/>
              </w:rPr>
              <w:t xml:space="preserve"> </w:t>
            </w:r>
            <w:r w:rsidR="00FD3E64" w:rsidRPr="00DF3931">
              <w:rPr>
                <w:sz w:val="22"/>
                <w:szCs w:val="22"/>
              </w:rPr>
              <w:t xml:space="preserve">December </w:t>
            </w:r>
            <w:r w:rsidR="003E559D" w:rsidRPr="00DF3931">
              <w:rPr>
                <w:sz w:val="22"/>
                <w:szCs w:val="22"/>
              </w:rPr>
              <w:t>202</w:t>
            </w:r>
            <w:r w:rsidR="002D5AAC" w:rsidRPr="00DF3931">
              <w:rPr>
                <w:sz w:val="22"/>
                <w:szCs w:val="22"/>
              </w:rPr>
              <w:t>2</w:t>
            </w:r>
            <w:r w:rsidR="003E559D" w:rsidRPr="00DF3931">
              <w:rPr>
                <w:sz w:val="22"/>
                <w:szCs w:val="22"/>
              </w:rPr>
              <w:t xml:space="preserve"> </w:t>
            </w:r>
          </w:p>
        </w:tc>
        <w:tc>
          <w:tcPr>
            <w:tcW w:w="1572" w:type="dxa"/>
          </w:tcPr>
          <w:p w14:paraId="53F87A55" w14:textId="77777777" w:rsidR="003E559D" w:rsidRPr="002B370E" w:rsidRDefault="003E559D" w:rsidP="003E559D">
            <w:pPr>
              <w:spacing w:before="120" w:after="120"/>
              <w:jc w:val="center"/>
              <w:rPr>
                <w:sz w:val="22"/>
                <w:szCs w:val="22"/>
              </w:rPr>
            </w:pPr>
            <w:r w:rsidRPr="002B370E">
              <w:rPr>
                <w:sz w:val="22"/>
                <w:szCs w:val="22"/>
              </w:rPr>
              <w:t>-</w:t>
            </w:r>
          </w:p>
        </w:tc>
      </w:tr>
    </w:tbl>
    <w:p w14:paraId="27713A8B"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3DDF9C38"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4678F340"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w:t>
      </w:r>
      <w:proofErr w:type="gramStart"/>
      <w:r w:rsidR="000955FE">
        <w:rPr>
          <w:sz w:val="22"/>
          <w:szCs w:val="22"/>
        </w:rPr>
        <w:t>notice</w:t>
      </w:r>
      <w:proofErr w:type="gramEnd"/>
      <w:r w:rsidR="000955FE">
        <w:rPr>
          <w:sz w:val="22"/>
          <w:szCs w:val="22"/>
        </w:rPr>
        <w:t xml:space="preserve">. </w:t>
      </w:r>
    </w:p>
    <w:p w14:paraId="2918AF19" w14:textId="77777777"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426029">
        <w:rPr>
          <w:sz w:val="22"/>
          <w:szCs w:val="22"/>
        </w:rPr>
        <w:t xml:space="preserve"> </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33022B8C"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xml:space="preserve">% </w:t>
      </w:r>
      <w:r w:rsidR="003436FE" w:rsidRPr="002B370E">
        <w:rPr>
          <w:sz w:val="22"/>
          <w:szCs w:val="22"/>
        </w:rPr>
        <w:lastRenderedPageBreak/>
        <w:t>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754D6F0D" w14:textId="77777777"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36AA33B8" w14:textId="77777777" w:rsidR="003763E4" w:rsidRDefault="00D66CD2"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763E4">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r w:rsidR="003763E4">
        <w:rPr>
          <w:sz w:val="22"/>
          <w:szCs w:val="22"/>
        </w:rPr>
        <w:t>.</w:t>
      </w:r>
      <w:r w:rsidRPr="003763E4">
        <w:rPr>
          <w:sz w:val="22"/>
          <w:szCs w:val="22"/>
          <w:highlight w:val="yellow"/>
        </w:rPr>
        <w:t xml:space="preserve"> </w:t>
      </w:r>
    </w:p>
    <w:p w14:paraId="3A8EE632" w14:textId="77777777" w:rsidR="003436FE" w:rsidRPr="003763E4"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763E4">
        <w:rPr>
          <w:sz w:val="22"/>
          <w:szCs w:val="22"/>
        </w:rPr>
        <w:t xml:space="preserve">All subcontractors </w:t>
      </w:r>
      <w:r w:rsidR="00854CFF" w:rsidRPr="003763E4">
        <w:rPr>
          <w:sz w:val="22"/>
          <w:szCs w:val="22"/>
        </w:rPr>
        <w:t xml:space="preserve">and capacity providing entities </w:t>
      </w:r>
      <w:r w:rsidRPr="003763E4">
        <w:rPr>
          <w:sz w:val="22"/>
          <w:szCs w:val="22"/>
        </w:rPr>
        <w:t>must be eligible for the contract.</w:t>
      </w:r>
    </w:p>
    <w:p w14:paraId="1721E987"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capacity providing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0B089FF6"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64ED5185"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7F5D3B25"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36B306DC" w14:textId="77777777"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0005690B">
        <w:fldChar w:fldCharType="begin"/>
      </w:r>
      <w:r w:rsidR="0005690B">
        <w:instrText xml:space="preserve"> REF _Ref499982672 \r \h  \* MERGEFORMAT </w:instrText>
      </w:r>
      <w:r w:rsidR="0005690B">
        <w:fldChar w:fldCharType="separate"/>
      </w:r>
      <w:r w:rsidR="007A0123">
        <w:t>8</w:t>
      </w:r>
      <w:r w:rsidR="0005690B">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6E677F">
        <w:rPr>
          <w:sz w:val="22"/>
          <w:szCs w:val="22"/>
        </w:rPr>
        <w:t>three</w:t>
      </w:r>
      <w:r w:rsidRPr="002B370E">
        <w:rPr>
          <w:sz w:val="22"/>
          <w:szCs w:val="22"/>
        </w:rPr>
        <w:t xml:space="preserve"> 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0005690B">
        <w:fldChar w:fldCharType="begin"/>
      </w:r>
      <w:r w:rsidR="0005690B">
        <w:instrText xml:space="preserve"> REF _Ref499982672 \r \h  \* MERGEFORMAT </w:instrText>
      </w:r>
      <w:r w:rsidR="0005690B">
        <w:fldChar w:fldCharType="separate"/>
      </w:r>
      <w:r w:rsidR="007A0123">
        <w:t>8</w:t>
      </w:r>
      <w:r w:rsidR="0005690B">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0D1AE8B0"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C5D5558"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039FEDA9"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02643DD2"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14:paraId="5AA44CF9"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6C29C253"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1910E124"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3799E6A3"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2631DCC6" w14:textId="77777777" w:rsidR="003436FE" w:rsidRPr="002B370E" w:rsidRDefault="003436FE" w:rsidP="003436FE">
      <w:pPr>
        <w:spacing w:before="120" w:after="120"/>
        <w:ind w:left="567"/>
        <w:jc w:val="both"/>
        <w:rPr>
          <w:sz w:val="22"/>
          <w:szCs w:val="22"/>
        </w:rPr>
      </w:pPr>
    </w:p>
    <w:p w14:paraId="22E99EBB" w14:textId="7C90CB55" w:rsidR="003436FE" w:rsidRPr="00B25446" w:rsidRDefault="00A06BCE" w:rsidP="003436FE">
      <w:pPr>
        <w:pStyle w:val="BodyTextIndent"/>
        <w:tabs>
          <w:tab w:val="clear" w:pos="567"/>
        </w:tabs>
        <w:spacing w:before="120"/>
        <w:ind w:left="709" w:firstLine="0"/>
        <w:rPr>
          <w:sz w:val="22"/>
          <w:szCs w:val="22"/>
          <w:highlight w:val="cyan"/>
        </w:rPr>
      </w:pPr>
      <w:r w:rsidRPr="00B25446">
        <w:rPr>
          <w:sz w:val="22"/>
          <w:szCs w:val="22"/>
          <w:highlight w:val="cyan"/>
        </w:rPr>
        <w:t xml:space="preserve"> </w:t>
      </w:r>
      <w:r w:rsidR="003436FE" w:rsidRPr="00B25446">
        <w:rPr>
          <w:sz w:val="22"/>
          <w:szCs w:val="22"/>
          <w:highlight w:val="cyan"/>
        </w:rPr>
        <w:t xml:space="preserve"> </w:t>
      </w:r>
    </w:p>
    <w:p w14:paraId="777B42C6" w14:textId="77777777" w:rsidR="00396D4A" w:rsidRPr="002B370E" w:rsidRDefault="00396D4A" w:rsidP="00632671">
      <w:pPr>
        <w:pStyle w:val="BodyTextIndent"/>
        <w:spacing w:before="120"/>
        <w:rPr>
          <w:sz w:val="22"/>
          <w:szCs w:val="22"/>
        </w:rPr>
      </w:pPr>
      <w:r w:rsidRPr="00B25446">
        <w:rPr>
          <w:sz w:val="22"/>
          <w:szCs w:val="22"/>
        </w:rPr>
        <w:t>(4)</w:t>
      </w:r>
      <w:r w:rsidRPr="00B25446">
        <w:rPr>
          <w:sz w:val="22"/>
          <w:szCs w:val="22"/>
        </w:rPr>
        <w:tab/>
      </w:r>
      <w:proofErr w:type="gramStart"/>
      <w:r w:rsidRPr="00B25446">
        <w:rPr>
          <w:sz w:val="22"/>
          <w:szCs w:val="22"/>
        </w:rPr>
        <w:t>Non key</w:t>
      </w:r>
      <w:proofErr w:type="gramEnd"/>
      <w:r w:rsidRPr="00B25446">
        <w:rPr>
          <w:sz w:val="22"/>
          <w:szCs w:val="22"/>
        </w:rPr>
        <w:t xml:space="preserve"> experts may also be instrumental to achieve the contract objectives. However, they are not subject to evaluation by the evaluation </w:t>
      </w:r>
      <w:r w:rsidR="00543D27" w:rsidRPr="00B25446">
        <w:rPr>
          <w:sz w:val="22"/>
          <w:szCs w:val="22"/>
        </w:rPr>
        <w:t>c</w:t>
      </w:r>
      <w:r w:rsidRPr="00B25446">
        <w:rPr>
          <w:sz w:val="22"/>
          <w:szCs w:val="22"/>
        </w:rPr>
        <w:t>ommittee. Their positions and responsibilities may be defined in Section 6.1.</w:t>
      </w:r>
      <w:r w:rsidR="00804556" w:rsidRPr="00B25446">
        <w:rPr>
          <w:sz w:val="22"/>
          <w:szCs w:val="22"/>
        </w:rPr>
        <w:t>2</w:t>
      </w:r>
      <w:r w:rsidRPr="00B25446">
        <w:rPr>
          <w:sz w:val="22"/>
          <w:szCs w:val="22"/>
        </w:rPr>
        <w:t xml:space="preserve"> of the </w:t>
      </w:r>
      <w:r w:rsidR="00543D27" w:rsidRPr="00B25446">
        <w:rPr>
          <w:sz w:val="22"/>
          <w:szCs w:val="22"/>
        </w:rPr>
        <w:t>t</w:t>
      </w:r>
      <w:r w:rsidRPr="00B25446">
        <w:rPr>
          <w:sz w:val="22"/>
          <w:szCs w:val="22"/>
        </w:rPr>
        <w:t xml:space="preserve">erms of </w:t>
      </w:r>
      <w:r w:rsidR="00543D27" w:rsidRPr="00B25446">
        <w:rPr>
          <w:sz w:val="22"/>
          <w:szCs w:val="22"/>
        </w:rPr>
        <w:t>r</w:t>
      </w:r>
      <w:r w:rsidRPr="00B25446">
        <w:rPr>
          <w:sz w:val="22"/>
          <w:szCs w:val="22"/>
        </w:rPr>
        <w:t>eference in Annex II to the draft contract.</w:t>
      </w:r>
    </w:p>
    <w:p w14:paraId="4EBD93C6" w14:textId="77777777"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sidR="003436FE" w:rsidRPr="002B370E">
        <w:rPr>
          <w:sz w:val="22"/>
          <w:szCs w:val="22"/>
        </w:rPr>
        <w:t xml:space="preserve"> </w:t>
      </w:r>
      <w:r w:rsidR="00854CFF">
        <w:rPr>
          <w:sz w:val="22"/>
          <w:szCs w:val="22"/>
        </w:rPr>
        <w:t xml:space="preserve">are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w:t>
      </w:r>
      <w:r w:rsidR="00854CFF">
        <w:rPr>
          <w:sz w:val="22"/>
          <w:szCs w:val="22"/>
        </w:rPr>
        <w:t>they are</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59DAF7DB"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40638019"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44361C5E" w14:textId="77777777"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135688">
        <w:rPr>
          <w:color w:val="000000"/>
          <w:sz w:val="22"/>
          <w:szCs w:val="22"/>
        </w:rPr>
        <w:t xml:space="preserve">Documentary evidence of the financial and economic capacity </w:t>
      </w:r>
      <w:r w:rsidR="000F0B96" w:rsidRPr="00135688">
        <w:rPr>
          <w:color w:val="000000"/>
          <w:sz w:val="22"/>
          <w:szCs w:val="22"/>
        </w:rPr>
        <w:t>and/or of</w:t>
      </w:r>
      <w:r w:rsidRPr="00135688">
        <w:rPr>
          <w:color w:val="000000"/>
          <w:sz w:val="22"/>
          <w:szCs w:val="22"/>
        </w:rPr>
        <w:t xml:space="preserve"> the technical and professional capacity according to the selection criteria specified in </w:t>
      </w:r>
      <w:r w:rsidR="005D2BA9" w:rsidRPr="00135688">
        <w:rPr>
          <w:color w:val="000000"/>
          <w:sz w:val="22"/>
          <w:szCs w:val="22"/>
        </w:rPr>
        <w:t xml:space="preserve">point 16 of </w:t>
      </w:r>
      <w:r w:rsidRPr="00135688">
        <w:rPr>
          <w:color w:val="000000"/>
          <w:sz w:val="22"/>
          <w:szCs w:val="22"/>
        </w:rPr>
        <w:t xml:space="preserve">the </w:t>
      </w:r>
      <w:r w:rsidR="00412107" w:rsidRPr="00135688">
        <w:rPr>
          <w:color w:val="000000"/>
          <w:sz w:val="22"/>
          <w:szCs w:val="22"/>
        </w:rPr>
        <w:t xml:space="preserve">contract </w:t>
      </w:r>
      <w:r w:rsidRPr="00135688">
        <w:rPr>
          <w:color w:val="000000"/>
          <w:sz w:val="22"/>
          <w:szCs w:val="22"/>
        </w:rPr>
        <w:t xml:space="preserve">notice. </w:t>
      </w:r>
      <w:r w:rsidR="00C3216F" w:rsidRPr="00135688">
        <w:rPr>
          <w:sz w:val="22"/>
          <w:szCs w:val="22"/>
        </w:rPr>
        <w:t>(S</w:t>
      </w:r>
      <w:r w:rsidRPr="00135688">
        <w:rPr>
          <w:sz w:val="22"/>
          <w:szCs w:val="22"/>
        </w:rPr>
        <w:t xml:space="preserve">ee further </w:t>
      </w:r>
      <w:r w:rsidR="00543D27" w:rsidRPr="00135688">
        <w:rPr>
          <w:sz w:val="22"/>
          <w:szCs w:val="22"/>
        </w:rPr>
        <w:t>Section</w:t>
      </w:r>
      <w:r w:rsidRPr="00135688">
        <w:rPr>
          <w:sz w:val="22"/>
          <w:szCs w:val="22"/>
        </w:rPr>
        <w:t xml:space="preserve"> 2.</w:t>
      </w:r>
      <w:r w:rsidR="00C330E1" w:rsidRPr="00135688">
        <w:rPr>
          <w:sz w:val="22"/>
          <w:szCs w:val="22"/>
        </w:rPr>
        <w:t>6</w:t>
      </w:r>
      <w:r w:rsidRPr="00135688">
        <w:rPr>
          <w:sz w:val="22"/>
          <w:szCs w:val="22"/>
        </w:rPr>
        <w:t xml:space="preserve">.11 of the </w:t>
      </w:r>
      <w:r w:rsidR="00C330E1" w:rsidRPr="00135688">
        <w:rPr>
          <w:sz w:val="22"/>
          <w:szCs w:val="22"/>
        </w:rPr>
        <w:t>p</w:t>
      </w:r>
      <w:r w:rsidRPr="00135688">
        <w:rPr>
          <w:sz w:val="22"/>
          <w:szCs w:val="22"/>
        </w:rPr>
        <w:t xml:space="preserve">ractical </w:t>
      </w:r>
      <w:r w:rsidR="00C330E1" w:rsidRPr="00135688">
        <w:rPr>
          <w:sz w:val="22"/>
          <w:szCs w:val="22"/>
        </w:rPr>
        <w:t>g</w:t>
      </w:r>
      <w:r w:rsidRPr="00135688">
        <w:rPr>
          <w:sz w:val="22"/>
          <w:szCs w:val="22"/>
        </w:rPr>
        <w:t>uide).</w:t>
      </w:r>
      <w:r w:rsidRPr="00B21E35">
        <w:rPr>
          <w:color w:val="000000"/>
          <w:sz w:val="22"/>
          <w:szCs w:val="22"/>
        </w:rPr>
        <w:t xml:space="preserve"> </w:t>
      </w:r>
    </w:p>
    <w:p w14:paraId="6AEB2174" w14:textId="77777777" w:rsidR="003121C6" w:rsidRDefault="003121C6" w:rsidP="003436FE">
      <w:pPr>
        <w:spacing w:before="120" w:after="120"/>
        <w:jc w:val="both"/>
        <w:rPr>
          <w:sz w:val="22"/>
          <w:szCs w:val="22"/>
        </w:rPr>
      </w:pPr>
      <w:r w:rsidRPr="00354516">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354516">
        <w:rPr>
          <w:sz w:val="22"/>
          <w:szCs w:val="22"/>
          <w:lang w:bidi="kn-IN"/>
        </w:rPr>
        <w:t>procedure</w:t>
      </w:r>
      <w:proofErr w:type="gramEnd"/>
      <w:r w:rsidRPr="00354516">
        <w:rPr>
          <w:sz w:val="22"/>
          <w:szCs w:val="22"/>
          <w:lang w:bidi="kn-IN"/>
        </w:rPr>
        <w:t>,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596F6124" w14:textId="77777777" w:rsidR="004F297B"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20EE819D" w14:textId="68D620D3" w:rsidR="003436FE" w:rsidRPr="002B370E" w:rsidRDefault="00E22E88" w:rsidP="003436FE">
      <w:pPr>
        <w:spacing w:before="120" w:after="120"/>
        <w:jc w:val="both"/>
        <w:rPr>
          <w:sz w:val="22"/>
          <w:szCs w:val="22"/>
        </w:rPr>
      </w:pPr>
      <w:r w:rsidRPr="004F297B">
        <w:rPr>
          <w:sz w:val="22"/>
          <w:szCs w:val="22"/>
        </w:rPr>
        <w:t>T</w:t>
      </w:r>
      <w:r w:rsidR="003436FE" w:rsidRPr="004F297B">
        <w:rPr>
          <w:sz w:val="22"/>
          <w:szCs w:val="22"/>
        </w:rPr>
        <w:t>he electronic version of the technical offer must be included with the printed version in the separate envelope in which the technical offer is submitted. If there are any discrepancies between the electronic version and the original, printed version, the latter has precedence.</w:t>
      </w:r>
    </w:p>
    <w:p w14:paraId="78EF2E36"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CFE0EAC" w14:textId="5AAF10EA" w:rsidR="005F1DD5" w:rsidRPr="00657E3A" w:rsidRDefault="003436FE" w:rsidP="002D5AAC">
      <w:pPr>
        <w:shd w:val="clear" w:color="auto" w:fill="FFFFFF"/>
        <w:spacing w:before="120" w:after="120"/>
        <w:jc w:val="both"/>
        <w:rPr>
          <w:color w:val="0000FF"/>
          <w:sz w:val="22"/>
          <w:szCs w:val="22"/>
          <w:highlight w:val="lightGray"/>
        </w:rPr>
      </w:pPr>
      <w:r w:rsidRPr="00486510">
        <w:rPr>
          <w:sz w:val="22"/>
          <w:szCs w:val="22"/>
        </w:rPr>
        <w:t xml:space="preserve">The </w:t>
      </w:r>
      <w:r w:rsidR="00543D27" w:rsidRPr="00486510">
        <w:rPr>
          <w:sz w:val="22"/>
          <w:szCs w:val="22"/>
        </w:rPr>
        <w:t>f</w:t>
      </w:r>
      <w:r w:rsidRPr="00486510">
        <w:rPr>
          <w:sz w:val="22"/>
          <w:szCs w:val="22"/>
        </w:rPr>
        <w:t>inancial offer must be presented as an amount in</w:t>
      </w:r>
      <w:r w:rsidR="00FE6E1C">
        <w:rPr>
          <w:sz w:val="22"/>
          <w:szCs w:val="22"/>
        </w:rPr>
        <w:t xml:space="preserve"> </w:t>
      </w:r>
      <w:r w:rsidRPr="003763E4">
        <w:rPr>
          <w:sz w:val="22"/>
          <w:szCs w:val="22"/>
        </w:rPr>
        <w:t>Euro a</w:t>
      </w:r>
      <w:r w:rsidRPr="00486510">
        <w:rPr>
          <w:sz w:val="22"/>
          <w:szCs w:val="22"/>
        </w:rPr>
        <w:t xml:space="preserve">nd must be submitted using the template for the global-price version of Annex V to part B of this tender dossier. </w:t>
      </w:r>
    </w:p>
    <w:p w14:paraId="6985D677" w14:textId="77777777" w:rsidR="003436FE" w:rsidRPr="002B370E" w:rsidRDefault="003436FE" w:rsidP="003436FE">
      <w:pPr>
        <w:shd w:val="clear" w:color="auto" w:fill="FFFFFF"/>
        <w:spacing w:before="120" w:after="120"/>
        <w:jc w:val="both"/>
        <w:rPr>
          <w:sz w:val="22"/>
          <w:szCs w:val="22"/>
        </w:rPr>
      </w:pPr>
      <w:r w:rsidRPr="000C0A78">
        <w:rPr>
          <w:sz w:val="22"/>
          <w:szCs w:val="22"/>
        </w:rPr>
        <w:t xml:space="preserve">The global price </w:t>
      </w:r>
      <w:r w:rsidR="008531BA" w:rsidRPr="000C0A78">
        <w:rPr>
          <w:sz w:val="22"/>
          <w:szCs w:val="22"/>
        </w:rPr>
        <w:t>may</w:t>
      </w:r>
      <w:r w:rsidRPr="000C0A78">
        <w:rPr>
          <w:sz w:val="22"/>
          <w:szCs w:val="22"/>
        </w:rPr>
        <w:t xml:space="preserve"> be broken down </w:t>
      </w:r>
      <w:r w:rsidR="008531BA" w:rsidRPr="000C0A78">
        <w:rPr>
          <w:sz w:val="22"/>
          <w:szCs w:val="22"/>
        </w:rPr>
        <w:t xml:space="preserve">by outputs if required from the </w:t>
      </w:r>
      <w:r w:rsidR="00543D27" w:rsidRPr="000C0A78">
        <w:rPr>
          <w:sz w:val="22"/>
          <w:szCs w:val="22"/>
        </w:rPr>
        <w:t>t</w:t>
      </w:r>
      <w:r w:rsidR="008531BA" w:rsidRPr="000C0A78">
        <w:rPr>
          <w:sz w:val="22"/>
          <w:szCs w:val="22"/>
        </w:rPr>
        <w:t xml:space="preserve">erms of </w:t>
      </w:r>
      <w:r w:rsidR="00543D27" w:rsidRPr="000C0A78">
        <w:rPr>
          <w:sz w:val="22"/>
          <w:szCs w:val="22"/>
        </w:rPr>
        <w:t>r</w:t>
      </w:r>
      <w:r w:rsidR="008531BA" w:rsidRPr="000C0A78">
        <w:rPr>
          <w:sz w:val="22"/>
          <w:szCs w:val="22"/>
        </w:rPr>
        <w:t>eference</w:t>
      </w:r>
      <w:r w:rsidRPr="000C0A78">
        <w:rPr>
          <w:sz w:val="22"/>
          <w:szCs w:val="22"/>
        </w:rPr>
        <w:t>.</w:t>
      </w:r>
    </w:p>
    <w:p w14:paraId="4E818858" w14:textId="701EFB3A" w:rsidR="00CC6BE4" w:rsidRPr="00CC6BE4" w:rsidRDefault="003436FE" w:rsidP="00CC6BE4">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486510">
        <w:rPr>
          <w:sz w:val="22"/>
          <w:szCs w:val="22"/>
        </w:rPr>
        <w:t>EUR</w:t>
      </w:r>
      <w:r w:rsidR="00015275">
        <w:rPr>
          <w:sz w:val="22"/>
          <w:szCs w:val="22"/>
        </w:rPr>
        <w:t xml:space="preserve"> </w:t>
      </w:r>
      <w:r w:rsidR="00EA43B1" w:rsidRPr="00214DEE">
        <w:rPr>
          <w:sz w:val="22"/>
          <w:szCs w:val="22"/>
        </w:rPr>
        <w:t>40</w:t>
      </w:r>
      <w:r w:rsidR="00015275" w:rsidRPr="00214DEE">
        <w:rPr>
          <w:sz w:val="22"/>
          <w:szCs w:val="22"/>
        </w:rPr>
        <w:t>,000</w:t>
      </w:r>
      <w:r w:rsidR="00CA72A4">
        <w:rPr>
          <w:sz w:val="22"/>
          <w:szCs w:val="22"/>
        </w:rPr>
        <w:t xml:space="preserve">. </w:t>
      </w:r>
      <w:r w:rsidR="00874C9C" w:rsidRPr="003763E4">
        <w:rPr>
          <w:sz w:val="22"/>
          <w:szCs w:val="22"/>
        </w:rPr>
        <w:t>Payments under this contract will be made in</w:t>
      </w:r>
      <w:r w:rsidR="00430FA5" w:rsidRPr="003763E4">
        <w:rPr>
          <w:sz w:val="22"/>
          <w:szCs w:val="22"/>
        </w:rPr>
        <w:t xml:space="preserve"> RSD</w:t>
      </w:r>
      <w:r w:rsidR="00874C9C" w:rsidRPr="003763E4">
        <w:rPr>
          <w:sz w:val="22"/>
          <w:szCs w:val="22"/>
        </w:rPr>
        <w:t xml:space="preserve"> </w:t>
      </w:r>
      <w:r w:rsidR="00CC6BE4" w:rsidRPr="00CC6BE4">
        <w:rPr>
          <w:sz w:val="22"/>
          <w:szCs w:val="22"/>
        </w:rPr>
        <w:t xml:space="preserve">equivalent (at the purchase exchange rate for foreign exchange EUR/RSD of the National Bank of Serbia on the date </w:t>
      </w:r>
      <w:r w:rsidR="00362E6D" w:rsidRPr="00362E6D">
        <w:rPr>
          <w:sz w:val="22"/>
          <w:szCs w:val="22"/>
        </w:rPr>
        <w:t xml:space="preserve">of submission of the request </w:t>
      </w:r>
      <w:r w:rsidR="00362E6D">
        <w:rPr>
          <w:sz w:val="22"/>
          <w:szCs w:val="22"/>
        </w:rPr>
        <w:t xml:space="preserve">of the contracting authority </w:t>
      </w:r>
      <w:r w:rsidR="00590539">
        <w:rPr>
          <w:sz w:val="22"/>
          <w:szCs w:val="22"/>
        </w:rPr>
        <w:t>to National B</w:t>
      </w:r>
      <w:r w:rsidR="00CA72A4">
        <w:rPr>
          <w:sz w:val="22"/>
          <w:szCs w:val="22"/>
        </w:rPr>
        <w:t xml:space="preserve">ank of Serbia </w:t>
      </w:r>
      <w:r w:rsidR="00362E6D" w:rsidRPr="00362E6D">
        <w:rPr>
          <w:sz w:val="22"/>
          <w:szCs w:val="22"/>
        </w:rPr>
        <w:t>for conversion of foreign currency</w:t>
      </w:r>
      <w:r w:rsidR="00590539">
        <w:rPr>
          <w:sz w:val="22"/>
          <w:szCs w:val="22"/>
        </w:rPr>
        <w:t xml:space="preserve"> (from the dedicated EUR account)</w:t>
      </w:r>
      <w:r w:rsidR="00362E6D" w:rsidRPr="00362E6D">
        <w:rPr>
          <w:sz w:val="22"/>
          <w:szCs w:val="22"/>
        </w:rPr>
        <w:t xml:space="preserve"> into </w:t>
      </w:r>
      <w:r w:rsidR="00362E6D">
        <w:rPr>
          <w:sz w:val="22"/>
          <w:szCs w:val="22"/>
        </w:rPr>
        <w:t>RSD</w:t>
      </w:r>
      <w:r w:rsidR="00590539">
        <w:rPr>
          <w:sz w:val="22"/>
          <w:szCs w:val="22"/>
        </w:rPr>
        <w:t xml:space="preserve"> to</w:t>
      </w:r>
      <w:r w:rsidR="00362E6D" w:rsidRPr="00362E6D">
        <w:rPr>
          <w:sz w:val="22"/>
          <w:szCs w:val="22"/>
        </w:rPr>
        <w:t xml:space="preserve"> </w:t>
      </w:r>
      <w:r w:rsidR="00CA72A4">
        <w:rPr>
          <w:sz w:val="22"/>
          <w:szCs w:val="22"/>
        </w:rPr>
        <w:lastRenderedPageBreak/>
        <w:t xml:space="preserve">dedicated </w:t>
      </w:r>
      <w:r w:rsidR="00362E6D" w:rsidRPr="00362E6D">
        <w:rPr>
          <w:sz w:val="22"/>
          <w:szCs w:val="22"/>
        </w:rPr>
        <w:t xml:space="preserve">sub-accounts </w:t>
      </w:r>
      <w:r w:rsidR="00362E6D">
        <w:rPr>
          <w:sz w:val="22"/>
          <w:szCs w:val="22"/>
        </w:rPr>
        <w:t>of</w:t>
      </w:r>
      <w:r w:rsidR="00362E6D" w:rsidRPr="00362E6D">
        <w:rPr>
          <w:sz w:val="22"/>
          <w:szCs w:val="22"/>
        </w:rPr>
        <w:t xml:space="preserve"> contracting authority</w:t>
      </w:r>
      <w:r w:rsidR="00362E6D">
        <w:rPr>
          <w:sz w:val="22"/>
          <w:szCs w:val="22"/>
        </w:rPr>
        <w:t>). Tenderers are informed that the date of submission of the request</w:t>
      </w:r>
      <w:r w:rsidR="00362E6D" w:rsidRPr="00362E6D">
        <w:rPr>
          <w:sz w:val="22"/>
          <w:szCs w:val="22"/>
        </w:rPr>
        <w:t xml:space="preserve"> for conversion of foreign currency </w:t>
      </w:r>
      <w:r w:rsidR="00590539">
        <w:rPr>
          <w:sz w:val="22"/>
          <w:szCs w:val="22"/>
        </w:rPr>
        <w:t xml:space="preserve">EUR (from the dedicated EUR account) </w:t>
      </w:r>
      <w:r w:rsidR="00362E6D" w:rsidRPr="00362E6D">
        <w:rPr>
          <w:sz w:val="22"/>
          <w:szCs w:val="22"/>
        </w:rPr>
        <w:t xml:space="preserve">into </w:t>
      </w:r>
      <w:r w:rsidR="00CA72A4">
        <w:rPr>
          <w:sz w:val="22"/>
          <w:szCs w:val="22"/>
        </w:rPr>
        <w:t>RSD dedicated</w:t>
      </w:r>
      <w:r w:rsidR="00362E6D" w:rsidRPr="00362E6D">
        <w:rPr>
          <w:sz w:val="22"/>
          <w:szCs w:val="22"/>
        </w:rPr>
        <w:t xml:space="preserve"> sub-accounts </w:t>
      </w:r>
      <w:r w:rsidR="00362E6D">
        <w:rPr>
          <w:sz w:val="22"/>
          <w:szCs w:val="22"/>
        </w:rPr>
        <w:t>of</w:t>
      </w:r>
      <w:r w:rsidR="00362E6D" w:rsidRPr="00362E6D">
        <w:rPr>
          <w:sz w:val="22"/>
          <w:szCs w:val="22"/>
        </w:rPr>
        <w:t xml:space="preserve"> contracting authority</w:t>
      </w:r>
      <w:r w:rsidR="00362E6D">
        <w:rPr>
          <w:sz w:val="22"/>
          <w:szCs w:val="22"/>
        </w:rPr>
        <w:t xml:space="preserve"> shall be </w:t>
      </w:r>
      <w:r w:rsidR="00590539">
        <w:rPr>
          <w:sz w:val="22"/>
          <w:szCs w:val="22"/>
        </w:rPr>
        <w:t>date within approximately</w:t>
      </w:r>
      <w:r w:rsidR="00362E6D">
        <w:rPr>
          <w:sz w:val="22"/>
          <w:szCs w:val="22"/>
        </w:rPr>
        <w:t xml:space="preserve"> </w:t>
      </w:r>
      <w:r w:rsidR="003763E4">
        <w:rPr>
          <w:sz w:val="22"/>
          <w:szCs w:val="22"/>
        </w:rPr>
        <w:t>5</w:t>
      </w:r>
      <w:r w:rsidR="00362E6D">
        <w:rPr>
          <w:sz w:val="22"/>
          <w:szCs w:val="22"/>
        </w:rPr>
        <w:t xml:space="preserve"> days prior to actual date of payment of invoice.</w:t>
      </w:r>
      <w:r w:rsidR="00CC6BE4" w:rsidRPr="00CC6BE4">
        <w:rPr>
          <w:sz w:val="22"/>
          <w:szCs w:val="22"/>
        </w:rPr>
        <w:t xml:space="preserve"> </w:t>
      </w:r>
    </w:p>
    <w:p w14:paraId="5A586E23"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0D860A36"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6A4276C2" w14:textId="77777777" w:rsidR="003436FE" w:rsidRDefault="00ED53E8" w:rsidP="000C0A78">
      <w:pPr>
        <w:spacing w:before="120"/>
        <w:jc w:val="both"/>
        <w:rPr>
          <w:sz w:val="22"/>
          <w:szCs w:val="22"/>
        </w:rPr>
      </w:pPr>
      <w:r w:rsidRPr="0030273D">
        <w:rPr>
          <w:sz w:val="22"/>
          <w:szCs w:val="22"/>
        </w:rPr>
        <w:t xml:space="preserve">The European Commission and Republic of Serbia have agreed in Framework agreement </w:t>
      </w:r>
      <w:r w:rsidR="0030273D" w:rsidRPr="0030273D">
        <w:rPr>
          <w:sz w:val="22"/>
          <w:szCs w:val="22"/>
        </w:rPr>
        <w:t>signed on 23/12/2014</w:t>
      </w:r>
      <w:r w:rsidR="0030273D" w:rsidRPr="0030273D">
        <w:rPr>
          <w:i/>
          <w:sz w:val="22"/>
          <w:szCs w:val="22"/>
        </w:rPr>
        <w:t xml:space="preserve"> </w:t>
      </w:r>
      <w:r w:rsidRPr="0030273D">
        <w:rPr>
          <w:sz w:val="22"/>
          <w:szCs w:val="22"/>
        </w:rPr>
        <w:t>between the Republic of Serbia and the European Commission on the arrangements for implementation of union financial assistance to the Republic of Serbia under the instrument for pre-accession assistance (IPA II) to fully exonerate the following taxes: VAT, customs and import duties and levies and/or charges having equivalent effect are not eligible under IPA II. This rule shall also apply to co-financing provided by the IPA II beneficiary and recipients of IPA II assistance. Further instructions on exemption procedures prescribed by the national legislation in force will be provided by the contracting authority once contract is signed.</w:t>
      </w:r>
      <w:r w:rsidRPr="00ED53E8" w:rsidDel="00ED53E8">
        <w:rPr>
          <w:sz w:val="22"/>
          <w:szCs w:val="22"/>
        </w:rPr>
        <w:t xml:space="preserve"> </w:t>
      </w:r>
    </w:p>
    <w:p w14:paraId="12D2D2B6" w14:textId="77777777" w:rsidR="00E97BC3" w:rsidRPr="002B370E" w:rsidRDefault="00E97BC3" w:rsidP="000C0A78">
      <w:pPr>
        <w:spacing w:before="120"/>
        <w:jc w:val="both"/>
        <w:rPr>
          <w:i/>
          <w:sz w:val="22"/>
          <w:szCs w:val="22"/>
        </w:rPr>
      </w:pPr>
    </w:p>
    <w:p w14:paraId="3CEA489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02F0873B"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60808DE4"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3ED04B28"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57E01A84"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4B6623C0"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287668E0"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61A210F8"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5534412E" w14:textId="77777777" w:rsidR="00F20118" w:rsidRDefault="00F20118" w:rsidP="003436FE">
      <w:pPr>
        <w:pStyle w:val="BodyText"/>
        <w:spacing w:before="240"/>
        <w:rPr>
          <w:sz w:val="22"/>
          <w:szCs w:val="22"/>
        </w:rPr>
      </w:pPr>
    </w:p>
    <w:p w14:paraId="2B545607" w14:textId="77777777" w:rsidR="00DA6E5C" w:rsidRPr="000566C6" w:rsidRDefault="00ED53E8" w:rsidP="003436FE">
      <w:pPr>
        <w:pStyle w:val="BodyText"/>
        <w:spacing w:before="240"/>
        <w:rPr>
          <w:sz w:val="22"/>
          <w:szCs w:val="22"/>
        </w:rPr>
      </w:pPr>
      <w:r w:rsidRPr="000566C6">
        <w:rPr>
          <w:sz w:val="22"/>
          <w:szCs w:val="22"/>
        </w:rPr>
        <w:t xml:space="preserve">Development Agency of Serbia, </w:t>
      </w:r>
    </w:p>
    <w:p w14:paraId="5D750702" w14:textId="42B69577" w:rsidR="00DA6E5C" w:rsidRPr="000566C6" w:rsidRDefault="00ED53E8" w:rsidP="003436FE">
      <w:pPr>
        <w:pStyle w:val="BodyText"/>
        <w:spacing w:before="240"/>
        <w:rPr>
          <w:sz w:val="22"/>
          <w:szCs w:val="22"/>
        </w:rPr>
      </w:pPr>
      <w:r w:rsidRPr="000566C6">
        <w:rPr>
          <w:sz w:val="22"/>
          <w:szCs w:val="22"/>
        </w:rPr>
        <w:t xml:space="preserve">12 </w:t>
      </w:r>
      <w:proofErr w:type="spellStart"/>
      <w:r w:rsidRPr="000566C6">
        <w:rPr>
          <w:sz w:val="22"/>
          <w:szCs w:val="22"/>
        </w:rPr>
        <w:t>Kneza</w:t>
      </w:r>
      <w:proofErr w:type="spellEnd"/>
      <w:r w:rsidRPr="000566C6">
        <w:rPr>
          <w:sz w:val="22"/>
          <w:szCs w:val="22"/>
        </w:rPr>
        <w:t xml:space="preserve"> </w:t>
      </w:r>
      <w:proofErr w:type="spellStart"/>
      <w:r w:rsidRPr="000566C6">
        <w:rPr>
          <w:sz w:val="22"/>
          <w:szCs w:val="22"/>
        </w:rPr>
        <w:t>Milo</w:t>
      </w:r>
      <w:r w:rsidR="00CC5A44">
        <w:rPr>
          <w:sz w:val="22"/>
          <w:szCs w:val="22"/>
        </w:rPr>
        <w:t>š</w:t>
      </w:r>
      <w:r w:rsidRPr="000566C6">
        <w:rPr>
          <w:sz w:val="22"/>
          <w:szCs w:val="22"/>
        </w:rPr>
        <w:t>a</w:t>
      </w:r>
      <w:proofErr w:type="spellEnd"/>
      <w:r w:rsidRPr="000566C6">
        <w:rPr>
          <w:sz w:val="22"/>
          <w:szCs w:val="22"/>
        </w:rPr>
        <w:t xml:space="preserve"> St, </w:t>
      </w:r>
      <w:r w:rsidR="00DA6E5C" w:rsidRPr="000566C6">
        <w:rPr>
          <w:sz w:val="22"/>
          <w:szCs w:val="22"/>
        </w:rPr>
        <w:t xml:space="preserve">11000 </w:t>
      </w:r>
      <w:r w:rsidRPr="000566C6">
        <w:rPr>
          <w:sz w:val="22"/>
          <w:szCs w:val="22"/>
        </w:rPr>
        <w:t>Belgrade</w:t>
      </w:r>
      <w:r w:rsidR="00DA6E5C" w:rsidRPr="000566C6">
        <w:rPr>
          <w:sz w:val="22"/>
          <w:szCs w:val="22"/>
        </w:rPr>
        <w:t xml:space="preserve">, </w:t>
      </w:r>
    </w:p>
    <w:p w14:paraId="6D9AC7F7" w14:textId="77777777" w:rsidR="00ED53E8" w:rsidRPr="000566C6" w:rsidRDefault="00DA6E5C" w:rsidP="003436FE">
      <w:pPr>
        <w:pStyle w:val="BodyText"/>
        <w:spacing w:before="240"/>
        <w:rPr>
          <w:sz w:val="22"/>
          <w:szCs w:val="22"/>
        </w:rPr>
      </w:pPr>
      <w:r w:rsidRPr="000566C6">
        <w:rPr>
          <w:sz w:val="22"/>
          <w:szCs w:val="22"/>
        </w:rPr>
        <w:t>The Republic of Serbia</w:t>
      </w:r>
    </w:p>
    <w:p w14:paraId="65F652AD" w14:textId="77777777" w:rsidR="00ED53E8" w:rsidRPr="000566C6" w:rsidRDefault="00ED53E8" w:rsidP="003436FE">
      <w:pPr>
        <w:pStyle w:val="BodyText"/>
        <w:spacing w:before="240"/>
        <w:rPr>
          <w:sz w:val="22"/>
          <w:szCs w:val="22"/>
        </w:rPr>
      </w:pPr>
      <w:r w:rsidRPr="000566C6">
        <w:rPr>
          <w:sz w:val="22"/>
          <w:szCs w:val="22"/>
        </w:rPr>
        <w:t>Contact name: Senka Brusin</w:t>
      </w:r>
    </w:p>
    <w:p w14:paraId="35CEB21B" w14:textId="77777777" w:rsidR="00ED53E8" w:rsidRDefault="00ED53E8" w:rsidP="003436FE">
      <w:pPr>
        <w:pStyle w:val="BodyText"/>
        <w:spacing w:before="120" w:after="120"/>
        <w:jc w:val="both"/>
        <w:rPr>
          <w:sz w:val="22"/>
          <w:szCs w:val="22"/>
        </w:rPr>
      </w:pPr>
      <w:r w:rsidRPr="000566C6">
        <w:rPr>
          <w:sz w:val="22"/>
          <w:szCs w:val="22"/>
        </w:rPr>
        <w:t xml:space="preserve"> E-mail</w:t>
      </w:r>
      <w:r w:rsidR="00DA6E5C" w:rsidRPr="000566C6">
        <w:rPr>
          <w:sz w:val="22"/>
          <w:szCs w:val="22"/>
        </w:rPr>
        <w:t xml:space="preserve"> address</w:t>
      </w:r>
      <w:r w:rsidRPr="000566C6">
        <w:rPr>
          <w:sz w:val="22"/>
          <w:szCs w:val="22"/>
        </w:rPr>
        <w:t xml:space="preserve">: senka.brusin@ras.gov.rs </w:t>
      </w:r>
    </w:p>
    <w:p w14:paraId="559387EE" w14:textId="77777777" w:rsidR="000566C6" w:rsidRPr="000566C6" w:rsidRDefault="000566C6" w:rsidP="003436FE">
      <w:pPr>
        <w:pStyle w:val="BodyText"/>
        <w:spacing w:before="120" w:after="120"/>
        <w:jc w:val="both"/>
        <w:rPr>
          <w:sz w:val="22"/>
          <w:szCs w:val="22"/>
        </w:rPr>
      </w:pPr>
    </w:p>
    <w:p w14:paraId="17D2924D"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0443497A" w14:textId="77777777" w:rsidR="003436FE" w:rsidRDefault="003436FE" w:rsidP="003436FE">
      <w:pPr>
        <w:pStyle w:val="BodyText"/>
        <w:spacing w:before="120" w:after="120"/>
        <w:jc w:val="both"/>
        <w:rPr>
          <w:sz w:val="22"/>
          <w:szCs w:val="22"/>
        </w:rPr>
      </w:pPr>
      <w:r w:rsidRPr="002B370E">
        <w:rPr>
          <w:sz w:val="22"/>
          <w:szCs w:val="22"/>
        </w:rPr>
        <w:lastRenderedPageBreak/>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246674F6"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09A1B838"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1C24EE53" w14:textId="7EC78E64"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uthority</w:t>
      </w:r>
      <w:r w:rsidRPr="002B370E">
        <w:rPr>
          <w:b/>
          <w:sz w:val="22"/>
          <w:szCs w:val="22"/>
        </w:rPr>
        <w:t xml:space="preserve"> </w:t>
      </w:r>
      <w:r w:rsidRPr="002B370E">
        <w:rPr>
          <w:sz w:val="22"/>
          <w:szCs w:val="22"/>
        </w:rPr>
        <w:t xml:space="preserve">before </w:t>
      </w:r>
      <w:r w:rsidR="00441724" w:rsidRPr="00600178">
        <w:rPr>
          <w:sz w:val="22"/>
          <w:szCs w:val="22"/>
        </w:rPr>
        <w:t>23</w:t>
      </w:r>
      <w:r w:rsidR="00441724" w:rsidRPr="00600178">
        <w:rPr>
          <w:sz w:val="22"/>
          <w:szCs w:val="22"/>
          <w:vertAlign w:val="superscript"/>
        </w:rPr>
        <w:t>rd</w:t>
      </w:r>
      <w:r w:rsidR="00EA43B1" w:rsidRPr="00600178">
        <w:rPr>
          <w:sz w:val="22"/>
          <w:szCs w:val="22"/>
        </w:rPr>
        <w:t xml:space="preserve"> </w:t>
      </w:r>
      <w:r w:rsidR="00B25446" w:rsidRPr="00600178">
        <w:rPr>
          <w:sz w:val="22"/>
          <w:szCs w:val="22"/>
        </w:rPr>
        <w:t>November</w:t>
      </w:r>
      <w:r w:rsidR="00EA43B1" w:rsidRPr="00600178">
        <w:rPr>
          <w:sz w:val="22"/>
          <w:szCs w:val="22"/>
        </w:rPr>
        <w:t xml:space="preserve"> </w:t>
      </w:r>
      <w:r w:rsidR="00DA6E5C" w:rsidRPr="00600178">
        <w:rPr>
          <w:sz w:val="22"/>
          <w:szCs w:val="22"/>
        </w:rPr>
        <w:t>202</w:t>
      </w:r>
      <w:r w:rsidR="00F15209" w:rsidRPr="00600178">
        <w:rPr>
          <w:sz w:val="22"/>
          <w:szCs w:val="22"/>
        </w:rPr>
        <w:t>2</w:t>
      </w:r>
      <w:r w:rsidR="00DA6E5C" w:rsidRPr="00600178">
        <w:rPr>
          <w:sz w:val="22"/>
          <w:szCs w:val="22"/>
        </w:rPr>
        <w:t>,</w:t>
      </w:r>
      <w:bookmarkStart w:id="4" w:name="_GoBack"/>
      <w:bookmarkEnd w:id="4"/>
      <w:r w:rsidR="00DA6E5C">
        <w:rPr>
          <w:sz w:val="22"/>
          <w:szCs w:val="22"/>
        </w:rPr>
        <w:t xml:space="preserve"> 15:00 CET.</w:t>
      </w:r>
      <w:r w:rsidRPr="002B370E">
        <w:rPr>
          <w:sz w:val="22"/>
          <w:szCs w:val="22"/>
        </w:rPr>
        <w:t xml:space="preserve"> They must include the requested documents in clause 4 above and be s</w:t>
      </w:r>
      <w:r>
        <w:rPr>
          <w:sz w:val="22"/>
          <w:szCs w:val="22"/>
        </w:rPr>
        <w:t>ent</w:t>
      </w:r>
      <w:r w:rsidRPr="002B370E">
        <w:rPr>
          <w:sz w:val="22"/>
          <w:szCs w:val="22"/>
        </w:rPr>
        <w:t>:</w:t>
      </w:r>
    </w:p>
    <w:p w14:paraId="4FD79F8C"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1E109CF2" w14:textId="77777777" w:rsidR="000566C6" w:rsidRDefault="000566C6" w:rsidP="00ED53E8">
      <w:pPr>
        <w:pStyle w:val="Blockquote"/>
        <w:keepNext/>
        <w:keepLines/>
        <w:spacing w:before="120" w:after="120"/>
        <w:jc w:val="center"/>
        <w:rPr>
          <w:sz w:val="22"/>
          <w:szCs w:val="22"/>
          <w:lang w:val="en-GB"/>
        </w:rPr>
      </w:pPr>
    </w:p>
    <w:p w14:paraId="7E61B6A5" w14:textId="77777777" w:rsidR="00ED53E8" w:rsidRPr="00ED53E8" w:rsidRDefault="00ED53E8" w:rsidP="00ED53E8">
      <w:pPr>
        <w:pStyle w:val="Blockquote"/>
        <w:keepNext/>
        <w:keepLines/>
        <w:spacing w:before="120" w:after="120"/>
        <w:jc w:val="center"/>
        <w:rPr>
          <w:sz w:val="22"/>
          <w:szCs w:val="22"/>
          <w:lang w:val="en-GB"/>
        </w:rPr>
      </w:pPr>
      <w:r w:rsidRPr="00ED53E8">
        <w:rPr>
          <w:sz w:val="22"/>
          <w:szCs w:val="22"/>
          <w:lang w:val="en-GB"/>
        </w:rPr>
        <w:t>Development Agency of Serbia</w:t>
      </w:r>
    </w:p>
    <w:p w14:paraId="05A8C3C4" w14:textId="77777777" w:rsidR="00ED53E8" w:rsidRPr="00ED53E8" w:rsidRDefault="00ED53E8" w:rsidP="00ED53E8">
      <w:pPr>
        <w:pStyle w:val="Blockquote"/>
        <w:keepNext/>
        <w:keepLines/>
        <w:spacing w:before="120" w:after="120"/>
        <w:jc w:val="center"/>
        <w:rPr>
          <w:sz w:val="22"/>
          <w:szCs w:val="22"/>
          <w:lang w:val="en-GB"/>
        </w:rPr>
      </w:pPr>
      <w:proofErr w:type="spellStart"/>
      <w:r w:rsidRPr="00ED53E8">
        <w:rPr>
          <w:sz w:val="22"/>
          <w:szCs w:val="22"/>
          <w:lang w:val="en-GB"/>
        </w:rPr>
        <w:t>Kneza</w:t>
      </w:r>
      <w:proofErr w:type="spellEnd"/>
      <w:r w:rsidRPr="00ED53E8">
        <w:rPr>
          <w:sz w:val="22"/>
          <w:szCs w:val="22"/>
          <w:lang w:val="en-GB"/>
        </w:rPr>
        <w:t xml:space="preserve"> </w:t>
      </w:r>
      <w:proofErr w:type="spellStart"/>
      <w:r w:rsidRPr="00ED53E8">
        <w:rPr>
          <w:sz w:val="22"/>
          <w:szCs w:val="22"/>
          <w:lang w:val="en-GB"/>
        </w:rPr>
        <w:t>Miloša</w:t>
      </w:r>
      <w:proofErr w:type="spellEnd"/>
      <w:r w:rsidRPr="00ED53E8">
        <w:rPr>
          <w:sz w:val="22"/>
          <w:szCs w:val="22"/>
          <w:lang w:val="en-GB"/>
        </w:rPr>
        <w:t xml:space="preserve"> 12 St, floor 3, office 301</w:t>
      </w:r>
    </w:p>
    <w:p w14:paraId="366AF85E" w14:textId="77777777" w:rsidR="00ED53E8" w:rsidRPr="00ED53E8" w:rsidRDefault="00ED53E8" w:rsidP="00ED53E8">
      <w:pPr>
        <w:pStyle w:val="Blockquote"/>
        <w:keepNext/>
        <w:keepLines/>
        <w:spacing w:before="120" w:after="120"/>
        <w:jc w:val="center"/>
        <w:rPr>
          <w:sz w:val="22"/>
          <w:szCs w:val="22"/>
          <w:lang w:val="en-GB"/>
        </w:rPr>
      </w:pPr>
      <w:r w:rsidRPr="00ED53E8">
        <w:rPr>
          <w:sz w:val="22"/>
          <w:szCs w:val="22"/>
          <w:lang w:val="en-GB"/>
        </w:rPr>
        <w:t>11000 Belgrade</w:t>
      </w:r>
    </w:p>
    <w:p w14:paraId="40C6F089" w14:textId="77777777" w:rsidR="00ED53E8" w:rsidRPr="00ED53E8" w:rsidRDefault="00ED53E8" w:rsidP="00ED53E8">
      <w:pPr>
        <w:pStyle w:val="Blockquote"/>
        <w:keepNext/>
        <w:keepLines/>
        <w:spacing w:before="120" w:after="120"/>
        <w:jc w:val="center"/>
        <w:rPr>
          <w:sz w:val="22"/>
          <w:szCs w:val="22"/>
          <w:lang w:val="en-GB"/>
        </w:rPr>
      </w:pPr>
      <w:r w:rsidRPr="00ED53E8">
        <w:rPr>
          <w:sz w:val="22"/>
          <w:szCs w:val="22"/>
          <w:lang w:val="en-GB"/>
        </w:rPr>
        <w:t>The Republic of Serbia</w:t>
      </w:r>
    </w:p>
    <w:p w14:paraId="2B068F10" w14:textId="77777777" w:rsidR="003436FE" w:rsidRDefault="00ED53E8" w:rsidP="00ED53E8">
      <w:pPr>
        <w:pStyle w:val="Blockquote"/>
        <w:keepNext/>
        <w:keepLines/>
        <w:spacing w:before="120" w:after="120"/>
        <w:jc w:val="center"/>
        <w:rPr>
          <w:rStyle w:val="Emphasis"/>
          <w:i w:val="0"/>
          <w:sz w:val="22"/>
          <w:szCs w:val="22"/>
          <w:lang w:val="en-GB"/>
        </w:rPr>
      </w:pPr>
      <w:r w:rsidRPr="00ED53E8">
        <w:rPr>
          <w:sz w:val="22"/>
          <w:szCs w:val="22"/>
          <w:lang w:val="en-GB"/>
        </w:rPr>
        <w:t>Opening hours: 8:</w:t>
      </w:r>
      <w:r w:rsidR="00DA6E5C">
        <w:rPr>
          <w:sz w:val="22"/>
          <w:szCs w:val="22"/>
          <w:lang w:val="en-GB"/>
        </w:rPr>
        <w:t>3</w:t>
      </w:r>
      <w:r w:rsidRPr="00ED53E8">
        <w:rPr>
          <w:sz w:val="22"/>
          <w:szCs w:val="22"/>
          <w:lang w:val="en-GB"/>
        </w:rPr>
        <w:t>0-15:00 CET</w:t>
      </w:r>
      <w:r w:rsidR="003436FE" w:rsidRPr="002B370E">
        <w:rPr>
          <w:rStyle w:val="Emphasis"/>
          <w:sz w:val="22"/>
          <w:szCs w:val="22"/>
          <w:lang w:val="en-GB"/>
        </w:rPr>
        <w:br/>
      </w:r>
      <w:r w:rsidR="003436FE" w:rsidRPr="002B370E">
        <w:rPr>
          <w:sz w:val="22"/>
          <w:szCs w:val="22"/>
          <w:lang w:val="en-GB"/>
        </w:rPr>
        <w:br/>
      </w:r>
    </w:p>
    <w:p w14:paraId="35AB23BE" w14:textId="77777777"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0186FC14" w14:textId="77777777" w:rsidR="000566C6" w:rsidRDefault="000566C6" w:rsidP="00ED53E8">
      <w:pPr>
        <w:pStyle w:val="Blockquote"/>
        <w:spacing w:before="120" w:after="120"/>
        <w:jc w:val="center"/>
        <w:rPr>
          <w:sz w:val="22"/>
          <w:szCs w:val="22"/>
          <w:lang w:val="en-GB"/>
        </w:rPr>
      </w:pPr>
    </w:p>
    <w:p w14:paraId="32814CC1" w14:textId="77777777" w:rsidR="00ED53E8" w:rsidRPr="00ED53E8" w:rsidRDefault="00ED53E8" w:rsidP="00ED53E8">
      <w:pPr>
        <w:pStyle w:val="Blockquote"/>
        <w:spacing w:before="120" w:after="120"/>
        <w:jc w:val="center"/>
        <w:rPr>
          <w:sz w:val="22"/>
          <w:szCs w:val="22"/>
          <w:lang w:val="en-GB"/>
        </w:rPr>
      </w:pPr>
      <w:r w:rsidRPr="00ED53E8">
        <w:rPr>
          <w:sz w:val="22"/>
          <w:szCs w:val="22"/>
          <w:lang w:val="en-GB"/>
        </w:rPr>
        <w:t xml:space="preserve">Development Agency of Serbia </w:t>
      </w:r>
    </w:p>
    <w:p w14:paraId="256A5884" w14:textId="77777777" w:rsidR="00ED53E8" w:rsidRPr="00ED53E8" w:rsidRDefault="00ED53E8" w:rsidP="00ED53E8">
      <w:pPr>
        <w:pStyle w:val="Blockquote"/>
        <w:spacing w:before="120" w:after="120"/>
        <w:jc w:val="center"/>
        <w:rPr>
          <w:sz w:val="22"/>
          <w:szCs w:val="22"/>
          <w:lang w:val="en-GB"/>
        </w:rPr>
      </w:pPr>
      <w:proofErr w:type="spellStart"/>
      <w:r w:rsidRPr="00ED53E8">
        <w:rPr>
          <w:sz w:val="22"/>
          <w:szCs w:val="22"/>
          <w:lang w:val="en-GB"/>
        </w:rPr>
        <w:t>Kneza</w:t>
      </w:r>
      <w:proofErr w:type="spellEnd"/>
      <w:r w:rsidRPr="00ED53E8">
        <w:rPr>
          <w:sz w:val="22"/>
          <w:szCs w:val="22"/>
          <w:lang w:val="en-GB"/>
        </w:rPr>
        <w:t xml:space="preserve"> </w:t>
      </w:r>
      <w:proofErr w:type="spellStart"/>
      <w:r w:rsidRPr="00ED53E8">
        <w:rPr>
          <w:sz w:val="22"/>
          <w:szCs w:val="22"/>
          <w:lang w:val="en-GB"/>
        </w:rPr>
        <w:t>Miloša</w:t>
      </w:r>
      <w:proofErr w:type="spellEnd"/>
      <w:r w:rsidRPr="00ED53E8">
        <w:rPr>
          <w:sz w:val="22"/>
          <w:szCs w:val="22"/>
          <w:lang w:val="en-GB"/>
        </w:rPr>
        <w:t xml:space="preserve"> 12 St, floor 3, office 301, 11000 Belgrade</w:t>
      </w:r>
    </w:p>
    <w:p w14:paraId="7BD27B1B" w14:textId="77777777" w:rsidR="00ED53E8" w:rsidRDefault="00ED53E8" w:rsidP="00ED53E8">
      <w:pPr>
        <w:pStyle w:val="Blockquote"/>
        <w:spacing w:before="120" w:after="120"/>
        <w:jc w:val="center"/>
        <w:rPr>
          <w:sz w:val="22"/>
          <w:szCs w:val="22"/>
          <w:lang w:val="en-GB"/>
        </w:rPr>
      </w:pPr>
      <w:r w:rsidRPr="00ED53E8">
        <w:rPr>
          <w:sz w:val="22"/>
          <w:szCs w:val="22"/>
          <w:lang w:val="en-GB"/>
        </w:rPr>
        <w:t>The Republic of Serbia</w:t>
      </w:r>
    </w:p>
    <w:p w14:paraId="54C9B760" w14:textId="77777777" w:rsidR="00ED53E8" w:rsidRPr="00ED53E8" w:rsidRDefault="00ED53E8" w:rsidP="002251F3">
      <w:pPr>
        <w:jc w:val="center"/>
        <w:rPr>
          <w:sz w:val="22"/>
          <w:szCs w:val="22"/>
        </w:rPr>
      </w:pPr>
      <w:r w:rsidRPr="00ED53E8">
        <w:rPr>
          <w:sz w:val="22"/>
          <w:szCs w:val="22"/>
        </w:rPr>
        <w:t>Opening hours: 8:30-15:00 CET</w:t>
      </w:r>
    </w:p>
    <w:p w14:paraId="598CCA25" w14:textId="77777777" w:rsidR="00ED53E8" w:rsidRDefault="00ED53E8" w:rsidP="00ED53E8">
      <w:pPr>
        <w:pStyle w:val="Blockquote"/>
        <w:spacing w:before="120" w:after="120"/>
        <w:jc w:val="center"/>
        <w:rPr>
          <w:sz w:val="22"/>
          <w:szCs w:val="22"/>
          <w:lang w:val="en-GB"/>
        </w:rPr>
      </w:pPr>
    </w:p>
    <w:p w14:paraId="0933D958"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2525A7AA" w14:textId="77777777"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309DDC0E" w14:textId="77777777" w:rsidR="007B7D7B" w:rsidRDefault="007B7D7B" w:rsidP="003436FE">
      <w:pPr>
        <w:spacing w:before="120" w:after="120"/>
        <w:jc w:val="both"/>
        <w:rPr>
          <w:rStyle w:val="Strong"/>
          <w:sz w:val="22"/>
          <w:szCs w:val="22"/>
        </w:rPr>
      </w:pPr>
    </w:p>
    <w:p w14:paraId="330FE0E0" w14:textId="77777777"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0332B869" w14:textId="77777777" w:rsidR="003436FE" w:rsidRPr="002B370E" w:rsidRDefault="003436FE" w:rsidP="003436FE">
      <w:pPr>
        <w:spacing w:before="120" w:after="120"/>
        <w:jc w:val="both"/>
        <w:rPr>
          <w:sz w:val="22"/>
          <w:szCs w:val="22"/>
        </w:rPr>
      </w:pPr>
    </w:p>
    <w:p w14:paraId="4BD94F1D" w14:textId="77777777" w:rsidR="003436FE" w:rsidRPr="002B370E" w:rsidRDefault="003436FE" w:rsidP="003436FE">
      <w:pPr>
        <w:spacing w:before="120" w:after="120"/>
        <w:jc w:val="both"/>
        <w:rPr>
          <w:sz w:val="22"/>
          <w:szCs w:val="22"/>
        </w:rPr>
      </w:pPr>
      <w:r w:rsidRPr="002B370E">
        <w:rPr>
          <w:sz w:val="22"/>
          <w:szCs w:val="22"/>
        </w:rPr>
        <w:lastRenderedPageBreak/>
        <w:t xml:space="preserve">The outer envelope should </w:t>
      </w:r>
      <w:r>
        <w:rPr>
          <w:sz w:val="22"/>
          <w:szCs w:val="22"/>
        </w:rPr>
        <w:t>provide</w:t>
      </w:r>
      <w:r w:rsidRPr="002B370E">
        <w:rPr>
          <w:sz w:val="22"/>
          <w:szCs w:val="22"/>
        </w:rPr>
        <w:t xml:space="preserve"> the following information: </w:t>
      </w:r>
    </w:p>
    <w:p w14:paraId="6ABCE380"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6B709FC8" w14:textId="55A8853F"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00D616A3" w:rsidRPr="00D616A3">
        <w:rPr>
          <w:sz w:val="22"/>
          <w:szCs w:val="22"/>
        </w:rPr>
        <w:t>1-06-404-67/2022</w:t>
      </w:r>
      <w:r w:rsidRPr="002B370E">
        <w:rPr>
          <w:sz w:val="22"/>
          <w:szCs w:val="22"/>
        </w:rPr>
        <w:t>);</w:t>
      </w:r>
    </w:p>
    <w:p w14:paraId="5AAEA647"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ED53E8">
        <w:rPr>
          <w:sz w:val="22"/>
          <w:szCs w:val="22"/>
        </w:rPr>
        <w:t>‘</w:t>
      </w:r>
      <w:r w:rsidR="00ED53E8" w:rsidRPr="00ED53E8">
        <w:rPr>
          <w:sz w:val="22"/>
          <w:szCs w:val="22"/>
        </w:rPr>
        <w:t xml:space="preserve">Ne </w:t>
      </w:r>
      <w:proofErr w:type="spellStart"/>
      <w:r w:rsidR="00ED53E8" w:rsidRPr="00ED53E8">
        <w:rPr>
          <w:sz w:val="22"/>
          <w:szCs w:val="22"/>
        </w:rPr>
        <w:t>otvarati</w:t>
      </w:r>
      <w:proofErr w:type="spellEnd"/>
      <w:r w:rsidR="00ED53E8" w:rsidRPr="00ED53E8">
        <w:rPr>
          <w:sz w:val="22"/>
          <w:szCs w:val="22"/>
        </w:rPr>
        <w:t xml:space="preserve"> pre </w:t>
      </w:r>
      <w:proofErr w:type="spellStart"/>
      <w:r w:rsidR="00ED53E8" w:rsidRPr="00ED53E8">
        <w:rPr>
          <w:sz w:val="22"/>
          <w:szCs w:val="22"/>
        </w:rPr>
        <w:t>zvanične</w:t>
      </w:r>
      <w:proofErr w:type="spellEnd"/>
      <w:r w:rsidR="00ED53E8" w:rsidRPr="00ED53E8">
        <w:rPr>
          <w:sz w:val="22"/>
          <w:szCs w:val="22"/>
        </w:rPr>
        <w:t xml:space="preserve"> </w:t>
      </w:r>
      <w:proofErr w:type="spellStart"/>
      <w:r w:rsidR="00ED53E8" w:rsidRPr="00ED53E8">
        <w:rPr>
          <w:sz w:val="22"/>
          <w:szCs w:val="22"/>
        </w:rPr>
        <w:t>sesije</w:t>
      </w:r>
      <w:proofErr w:type="spellEnd"/>
      <w:r w:rsidR="00ED53E8" w:rsidRPr="00ED53E8">
        <w:rPr>
          <w:sz w:val="22"/>
          <w:szCs w:val="22"/>
        </w:rPr>
        <w:t xml:space="preserve"> </w:t>
      </w:r>
      <w:proofErr w:type="spellStart"/>
      <w:r w:rsidR="00ED53E8" w:rsidRPr="00ED53E8">
        <w:rPr>
          <w:sz w:val="22"/>
          <w:szCs w:val="22"/>
        </w:rPr>
        <w:t>otvaranja</w:t>
      </w:r>
      <w:proofErr w:type="spellEnd"/>
      <w:r w:rsidR="00ED53E8">
        <w:rPr>
          <w:sz w:val="22"/>
          <w:szCs w:val="22"/>
        </w:rPr>
        <w:t>’</w:t>
      </w:r>
      <w:r w:rsidRPr="002B370E">
        <w:rPr>
          <w:sz w:val="22"/>
          <w:szCs w:val="22"/>
        </w:rPr>
        <w:t>;</w:t>
      </w:r>
    </w:p>
    <w:p w14:paraId="792DDDE9"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6FA737F7"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7D1AF68A"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E70F70F"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EC2B5B8"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0005690B">
        <w:fldChar w:fldCharType="begin"/>
      </w:r>
      <w:r w:rsidR="0005690B">
        <w:instrText xml:space="preserve"> REF _Ref499982672 \r \h  \* MERGEFORMAT </w:instrText>
      </w:r>
      <w:r w:rsidR="0005690B">
        <w:fldChar w:fldCharType="separate"/>
      </w:r>
      <w:r w:rsidR="007A0123">
        <w:t>8</w:t>
      </w:r>
      <w:r w:rsidR="0005690B">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2EC22152"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68851995"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55335E51"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2EB62690"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1CF233B0"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12B5A475"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D72D4D9"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195C7974"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9" w:history="1">
        <w:r w:rsidR="00996707" w:rsidRPr="005D1583">
          <w:rPr>
            <w:rStyle w:val="Hyperlink"/>
            <w:sz w:val="22"/>
            <w:szCs w:val="22"/>
          </w:rPr>
          <w:t>http://ec.europa.eu/europeaid/prag/document.do</w:t>
        </w:r>
      </w:hyperlink>
      <w:r w:rsidRPr="0059570B">
        <w:rPr>
          <w:sz w:val="22"/>
          <w:szCs w:val="22"/>
        </w:rPr>
        <w:t>).</w:t>
      </w:r>
    </w:p>
    <w:p w14:paraId="0BAC0AD8"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6228C0AE" w14:textId="77777777" w:rsidR="00294800" w:rsidRPr="00294800" w:rsidRDefault="00294800" w:rsidP="00294800">
      <w:pPr>
        <w:spacing w:before="120" w:after="120"/>
        <w:jc w:val="both"/>
        <w:rPr>
          <w:sz w:val="22"/>
          <w:szCs w:val="22"/>
        </w:rPr>
      </w:pPr>
      <w:r w:rsidRPr="002251F3">
        <w:rPr>
          <w:sz w:val="22"/>
          <w:szCs w:val="22"/>
        </w:rPr>
        <w:t>No interviews are foreseen.</w:t>
      </w:r>
      <w:r w:rsidR="00D32C37">
        <w:rPr>
          <w:sz w:val="22"/>
          <w:szCs w:val="22"/>
        </w:rPr>
        <w:t xml:space="preserve"> </w:t>
      </w:r>
    </w:p>
    <w:p w14:paraId="5074C69A"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2AF3D14C"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66B111CC" w14:textId="77777777" w:rsidR="003436FE" w:rsidRDefault="003436FE" w:rsidP="003436FE">
      <w:pPr>
        <w:spacing w:before="120" w:after="120"/>
        <w:jc w:val="both"/>
        <w:rPr>
          <w:sz w:val="22"/>
          <w:szCs w:val="22"/>
        </w:rPr>
      </w:pPr>
    </w:p>
    <w:p w14:paraId="32049A00"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7594B223"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6482D522" w14:textId="77777777" w:rsidR="003436FE" w:rsidRPr="002B370E" w:rsidRDefault="003436FE" w:rsidP="003436FE">
      <w:pPr>
        <w:keepNext/>
        <w:spacing w:before="120" w:after="120"/>
        <w:jc w:val="both"/>
        <w:rPr>
          <w:b/>
          <w:sz w:val="22"/>
          <w:szCs w:val="22"/>
        </w:rPr>
      </w:pPr>
      <w:r w:rsidRPr="002B370E">
        <w:rPr>
          <w:b/>
          <w:sz w:val="22"/>
          <w:szCs w:val="22"/>
        </w:rPr>
        <w:lastRenderedPageBreak/>
        <w:t>12.4</w:t>
      </w:r>
      <w:r w:rsidR="00010683">
        <w:rPr>
          <w:b/>
          <w:sz w:val="22"/>
          <w:szCs w:val="22"/>
        </w:rPr>
        <w:t>.</w:t>
      </w:r>
      <w:r w:rsidR="00010683">
        <w:rPr>
          <w:b/>
          <w:sz w:val="22"/>
          <w:szCs w:val="22"/>
        </w:rPr>
        <w:tab/>
      </w:r>
      <w:r w:rsidRPr="002B370E">
        <w:rPr>
          <w:b/>
          <w:sz w:val="22"/>
          <w:szCs w:val="22"/>
        </w:rPr>
        <w:t>Confidentiality</w:t>
      </w:r>
    </w:p>
    <w:p w14:paraId="0A377343"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0C4D9920"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17F8148E"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23393A58"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58002A1"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7AF1D152"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9F83A24"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32DB3A97"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1F637F96"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472250F8"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0A890BC5"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46953798"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65829071"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w:t>
      </w:r>
      <w:r w:rsidRPr="00121005">
        <w:rPr>
          <w:sz w:val="22"/>
          <w:szCs w:val="22"/>
        </w:rPr>
        <w:lastRenderedPageBreak/>
        <w:t>commissions paid to a payee who is not clearly identified or commissions paid to a company which has every appearance of being a front company.</w:t>
      </w:r>
    </w:p>
    <w:p w14:paraId="5CEC312A"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6C270A99"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30CE7077" w14:textId="77777777" w:rsidR="003436FE" w:rsidRPr="002B370E" w:rsidRDefault="00121005" w:rsidP="003436FE">
      <w:pPr>
        <w:spacing w:before="120" w:after="120"/>
        <w:ind w:left="567" w:hanging="567"/>
        <w:jc w:val="both"/>
        <w:rPr>
          <w:sz w:val="22"/>
          <w:szCs w:val="22"/>
        </w:rPr>
      </w:pPr>
      <w:r>
        <w:rPr>
          <w:sz w:val="22"/>
          <w:szCs w:val="22"/>
          <w:u w:val="single"/>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7ABD59D2"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4D2BD043"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24E187AA"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2AD55E8F" w14:textId="6497F799" w:rsidR="008100D6" w:rsidRDefault="008100D6" w:rsidP="003436FE">
      <w:pPr>
        <w:keepNext/>
        <w:spacing w:before="120" w:after="120"/>
        <w:ind w:left="567" w:hanging="567"/>
        <w:jc w:val="both"/>
        <w:rPr>
          <w:b/>
          <w:sz w:val="22"/>
          <w:szCs w:val="22"/>
        </w:rPr>
      </w:pPr>
    </w:p>
    <w:p w14:paraId="56994BC5"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51FCAAC5"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6530181D"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0119F47E"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proofErr w:type="gramStart"/>
      <w:r w:rsidR="00F11E9B">
        <w:rPr>
          <w:rStyle w:val="Style11pt"/>
          <w:szCs w:val="22"/>
        </w:rPr>
        <w:t>second</w:t>
      </w:r>
      <w:r w:rsidR="00F11E9B">
        <w:rPr>
          <w:rStyle w:val="Style11pt"/>
        </w:rPr>
        <w:t xml:space="preserve"> best</w:t>
      </w:r>
      <w:proofErr w:type="gramEnd"/>
      <w:r w:rsidR="00F11E9B">
        <w:rPr>
          <w:rStyle w:val="Style11pt"/>
        </w:rPr>
        <w:t xml:space="preserve">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proofErr w:type="gramStart"/>
      <w:r w:rsidR="00F11E9B">
        <w:rPr>
          <w:rStyle w:val="Style11pt"/>
        </w:rPr>
        <w:t>second best</w:t>
      </w:r>
      <w:proofErr w:type="gramEnd"/>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5BC54516"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39F8497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05282651"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7052A61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2DBB018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7A362FA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0BCEAF1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13202A2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53FCD182"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24FE57CC"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4C7AF258"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23AFED84"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2F37A8BC"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05510E97"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11A9659D" w14:textId="77777777" w:rsidR="00EB1484" w:rsidRPr="002251F3" w:rsidRDefault="00EB1484" w:rsidP="003D2620">
      <w:pPr>
        <w:pStyle w:val="BodyText2"/>
        <w:tabs>
          <w:tab w:val="left" w:pos="0"/>
          <w:tab w:val="left" w:pos="630"/>
        </w:tabs>
        <w:spacing w:before="120" w:after="120"/>
        <w:rPr>
          <w:sz w:val="22"/>
          <w:szCs w:val="22"/>
        </w:rPr>
      </w:pPr>
      <w:r w:rsidRPr="002251F3">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2AABF8B3" w14:textId="77777777" w:rsidR="00EB1484" w:rsidRPr="00FF1FE0" w:rsidRDefault="00EB1484" w:rsidP="0089466D">
      <w:pPr>
        <w:spacing w:before="120"/>
        <w:jc w:val="both"/>
        <w:rPr>
          <w:sz w:val="22"/>
          <w:szCs w:val="22"/>
        </w:rPr>
      </w:pPr>
      <w:r w:rsidRPr="002251F3">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DC2C14" w:rsidRPr="00FF1FE0" w:rsidDel="00DC2C14">
        <w:rPr>
          <w:sz w:val="22"/>
          <w:szCs w:val="22"/>
        </w:rPr>
        <w:t xml:space="preserve"> </w:t>
      </w:r>
      <w:r w:rsidRPr="002251F3">
        <w:rPr>
          <w:sz w:val="22"/>
          <w:szCs w:val="22"/>
        </w:rPr>
        <w:t>the head of contracts and finance unit R4 of DG Neighbourhood and Enlargement Negotiations</w:t>
      </w:r>
    </w:p>
    <w:p w14:paraId="2270BB81" w14:textId="77777777" w:rsidR="00EB1484" w:rsidRPr="00FF1FE0" w:rsidRDefault="00EB1484" w:rsidP="0089466D">
      <w:pPr>
        <w:spacing w:before="120"/>
        <w:jc w:val="both"/>
        <w:rPr>
          <w:sz w:val="22"/>
          <w:szCs w:val="22"/>
        </w:rPr>
      </w:pPr>
    </w:p>
    <w:p w14:paraId="59D5FA7C" w14:textId="77777777" w:rsidR="00EB1484" w:rsidRPr="002251F3" w:rsidRDefault="00EB1484" w:rsidP="0089466D">
      <w:pPr>
        <w:spacing w:before="120"/>
        <w:jc w:val="both"/>
        <w:rPr>
          <w:sz w:val="22"/>
          <w:szCs w:val="22"/>
        </w:rPr>
      </w:pPr>
      <w:r w:rsidRPr="002251F3">
        <w:rPr>
          <w:sz w:val="22"/>
          <w:szCs w:val="22"/>
        </w:rPr>
        <w:t>Details concerning processing of your personal data by the Commission are available on the privacy statement at:</w:t>
      </w:r>
    </w:p>
    <w:p w14:paraId="00F750DA" w14:textId="77777777" w:rsidR="00EB1484" w:rsidRPr="002251F3" w:rsidRDefault="008E5BD2" w:rsidP="00EB1484">
      <w:pPr>
        <w:ind w:left="720"/>
        <w:rPr>
          <w:color w:val="1F497D"/>
          <w:sz w:val="22"/>
          <w:szCs w:val="22"/>
        </w:rPr>
      </w:pPr>
      <w:hyperlink r:id="rId10" w:history="1">
        <w:r w:rsidR="00EB1484" w:rsidRPr="002251F3">
          <w:rPr>
            <w:rStyle w:val="Hyperlink"/>
            <w:sz w:val="22"/>
            <w:szCs w:val="22"/>
          </w:rPr>
          <w:t>http://ec.europa.eu/europeaid/prag/annexes.do?chapterTitleCode=A</w:t>
        </w:r>
      </w:hyperlink>
      <w:r w:rsidR="00EB1484" w:rsidRPr="002251F3">
        <w:rPr>
          <w:color w:val="1F497D"/>
          <w:sz w:val="22"/>
          <w:szCs w:val="22"/>
        </w:rPr>
        <w:t xml:space="preserve">  </w:t>
      </w:r>
    </w:p>
    <w:p w14:paraId="2AE55A98" w14:textId="77777777" w:rsidR="00EB1484" w:rsidRPr="002251F3" w:rsidRDefault="00EB1484" w:rsidP="00EB1484">
      <w:pPr>
        <w:ind w:left="720"/>
        <w:rPr>
          <w:sz w:val="22"/>
          <w:szCs w:val="22"/>
        </w:rPr>
      </w:pPr>
    </w:p>
    <w:p w14:paraId="3BD130D1" w14:textId="77777777" w:rsidR="00EB1484" w:rsidRPr="00FF1FE0" w:rsidRDefault="00EB1484" w:rsidP="00EB1484">
      <w:pPr>
        <w:jc w:val="both"/>
        <w:rPr>
          <w:sz w:val="22"/>
          <w:szCs w:val="22"/>
        </w:rPr>
      </w:pPr>
      <w:r w:rsidRPr="002251F3">
        <w:rPr>
          <w:sz w:val="22"/>
          <w:szCs w:val="22"/>
        </w:rPr>
        <w:t xml:space="preserve">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w:t>
      </w:r>
      <w:proofErr w:type="gramStart"/>
      <w:r w:rsidRPr="002251F3">
        <w:rPr>
          <w:sz w:val="22"/>
          <w:szCs w:val="22"/>
        </w:rPr>
        <w:t>above mentioned</w:t>
      </w:r>
      <w:proofErr w:type="gramEnd"/>
      <w:r w:rsidRPr="002251F3">
        <w:rPr>
          <w:sz w:val="22"/>
          <w:szCs w:val="22"/>
        </w:rPr>
        <w:t xml:space="preserve"> privacy statement to them.</w:t>
      </w:r>
    </w:p>
    <w:p w14:paraId="634A9EB9" w14:textId="77777777" w:rsidR="003436FE" w:rsidRPr="002B370E" w:rsidRDefault="003436FE" w:rsidP="00FF1FE0">
      <w:pPr>
        <w:pStyle w:val="BodyText"/>
        <w:ind w:left="567"/>
        <w:jc w:val="both"/>
        <w:rPr>
          <w:sz w:val="22"/>
          <w:szCs w:val="22"/>
        </w:rPr>
      </w:pPr>
    </w:p>
    <w:p w14:paraId="40B80ACE"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6F835461"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lastRenderedPageBreak/>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1"/>
      <w:footerReference w:type="default" r:id="rId12"/>
      <w:headerReference w:type="first" r:id="rId13"/>
      <w:footerReference w:type="first" r:id="rId14"/>
      <w:pgSz w:w="11906" w:h="16838"/>
      <w:pgMar w:top="1440" w:right="1800" w:bottom="1440"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0137" w16cex:dateUtc="2021-10-28T09:00:00Z"/>
  <w16cex:commentExtensible w16cex:durableId="25250193" w16cex:dateUtc="2021-10-28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A877" w14:textId="77777777" w:rsidR="008E5BD2" w:rsidRDefault="008E5BD2">
      <w:r>
        <w:separator/>
      </w:r>
    </w:p>
  </w:endnote>
  <w:endnote w:type="continuationSeparator" w:id="0">
    <w:p w14:paraId="593F0894" w14:textId="77777777" w:rsidR="008E5BD2" w:rsidRDefault="008E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9356" w14:textId="77777777" w:rsidR="00C06F58" w:rsidRDefault="00B47C95">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14:paraId="6919FC98"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65FB" w14:textId="287B10E1" w:rsidR="00C06F58" w:rsidRPr="00A94AD3" w:rsidRDefault="00C06F58" w:rsidP="009A733A">
    <w:pPr>
      <w:pStyle w:val="Footer"/>
      <w:tabs>
        <w:tab w:val="clear" w:pos="4320"/>
        <w:tab w:val="clear" w:pos="8640"/>
        <w:tab w:val="right" w:pos="8080"/>
      </w:tabs>
      <w:spacing w:before="120"/>
      <w:rPr>
        <w:rStyle w:val="PageNumber"/>
        <w:sz w:val="18"/>
        <w:szCs w:val="18"/>
      </w:rPr>
    </w:pPr>
    <w:r w:rsidRPr="002B370E">
      <w:rPr>
        <w:rFonts w:ascii="Arial" w:hAnsi="Arial"/>
      </w:rPr>
      <w:tab/>
    </w:r>
    <w:r w:rsidRPr="00A94AD3">
      <w:rPr>
        <w:sz w:val="18"/>
        <w:szCs w:val="18"/>
      </w:rPr>
      <w:t xml:space="preserve">Page </w:t>
    </w:r>
    <w:r w:rsidR="00B47C95" w:rsidRPr="00A94AD3">
      <w:rPr>
        <w:rStyle w:val="PageNumber"/>
        <w:sz w:val="18"/>
        <w:szCs w:val="18"/>
      </w:rPr>
      <w:fldChar w:fldCharType="begin"/>
    </w:r>
    <w:r w:rsidRPr="00A94AD3">
      <w:rPr>
        <w:rStyle w:val="PageNumber"/>
        <w:sz w:val="18"/>
        <w:szCs w:val="18"/>
      </w:rPr>
      <w:instrText xml:space="preserve"> PAGE </w:instrText>
    </w:r>
    <w:r w:rsidR="00B47C95" w:rsidRPr="00A94AD3">
      <w:rPr>
        <w:rStyle w:val="PageNumber"/>
        <w:sz w:val="18"/>
        <w:szCs w:val="18"/>
      </w:rPr>
      <w:fldChar w:fldCharType="separate"/>
    </w:r>
    <w:r w:rsidR="00C35726">
      <w:rPr>
        <w:rStyle w:val="PageNumber"/>
        <w:noProof/>
        <w:sz w:val="18"/>
        <w:szCs w:val="18"/>
      </w:rPr>
      <w:t>10</w:t>
    </w:r>
    <w:r w:rsidR="00B47C95" w:rsidRPr="00A94AD3">
      <w:rPr>
        <w:rStyle w:val="PageNumber"/>
        <w:sz w:val="18"/>
        <w:szCs w:val="18"/>
      </w:rPr>
      <w:fldChar w:fldCharType="end"/>
    </w:r>
    <w:r w:rsidRPr="00A94AD3">
      <w:rPr>
        <w:rStyle w:val="PageNumber"/>
        <w:sz w:val="18"/>
        <w:szCs w:val="18"/>
      </w:rPr>
      <w:t xml:space="preserve"> of </w:t>
    </w:r>
    <w:r w:rsidR="00B47C95" w:rsidRPr="00A94AD3">
      <w:rPr>
        <w:rStyle w:val="PageNumber"/>
        <w:sz w:val="18"/>
        <w:szCs w:val="18"/>
      </w:rPr>
      <w:fldChar w:fldCharType="begin"/>
    </w:r>
    <w:r w:rsidRPr="00A94AD3">
      <w:rPr>
        <w:rStyle w:val="PageNumber"/>
        <w:sz w:val="18"/>
        <w:szCs w:val="18"/>
      </w:rPr>
      <w:instrText xml:space="preserve"> NUMPAGES </w:instrText>
    </w:r>
    <w:r w:rsidR="00B47C95" w:rsidRPr="00A94AD3">
      <w:rPr>
        <w:rStyle w:val="PageNumber"/>
        <w:sz w:val="18"/>
        <w:szCs w:val="18"/>
      </w:rPr>
      <w:fldChar w:fldCharType="separate"/>
    </w:r>
    <w:r w:rsidR="00C35726">
      <w:rPr>
        <w:rStyle w:val="PageNumber"/>
        <w:noProof/>
        <w:sz w:val="18"/>
        <w:szCs w:val="18"/>
      </w:rPr>
      <w:t>10</w:t>
    </w:r>
    <w:r w:rsidR="00B47C95" w:rsidRPr="00A94AD3">
      <w:rPr>
        <w:rStyle w:val="PageNumber"/>
        <w:sz w:val="18"/>
        <w:szCs w:val="18"/>
      </w:rPr>
      <w:fldChar w:fldCharType="end"/>
    </w:r>
  </w:p>
  <w:p w14:paraId="3F163D27" w14:textId="77777777" w:rsidR="00C06F58" w:rsidRPr="00A94AD3" w:rsidRDefault="00B47C95" w:rsidP="003436FE">
    <w:pPr>
      <w:pStyle w:val="Footer"/>
      <w:tabs>
        <w:tab w:val="clear" w:pos="4320"/>
        <w:tab w:val="clear" w:pos="8640"/>
        <w:tab w:val="right" w:pos="8080"/>
      </w:tabs>
      <w:rPr>
        <w:sz w:val="18"/>
        <w:szCs w:val="18"/>
      </w:rPr>
    </w:pPr>
    <w:r w:rsidRPr="00A94AD3">
      <w:rPr>
        <w:sz w:val="18"/>
        <w:szCs w:val="18"/>
      </w:rPr>
      <w:fldChar w:fldCharType="begin"/>
    </w:r>
    <w:r w:rsidR="00C06F58"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F3DA" w14:textId="3C68A964" w:rsidR="00C06F58" w:rsidRPr="002B370E" w:rsidRDefault="00C06F58" w:rsidP="009A733A">
    <w:pPr>
      <w:pStyle w:val="Footer"/>
      <w:tabs>
        <w:tab w:val="clear" w:pos="4320"/>
        <w:tab w:val="clear" w:pos="8640"/>
        <w:tab w:val="right" w:pos="8080"/>
      </w:tabs>
      <w:spacing w:before="120"/>
      <w:rPr>
        <w:rStyle w:val="PageNumber"/>
        <w:sz w:val="18"/>
        <w:szCs w:val="18"/>
      </w:rPr>
    </w:pPr>
    <w:r w:rsidRPr="002B370E">
      <w:rPr>
        <w:sz w:val="18"/>
        <w:szCs w:val="18"/>
      </w:rPr>
      <w:tab/>
      <w:t xml:space="preserve">Page </w:t>
    </w:r>
    <w:r w:rsidR="00B47C95" w:rsidRPr="002B370E">
      <w:rPr>
        <w:rStyle w:val="PageNumber"/>
        <w:sz w:val="18"/>
        <w:szCs w:val="18"/>
      </w:rPr>
      <w:fldChar w:fldCharType="begin"/>
    </w:r>
    <w:r w:rsidRPr="002B370E">
      <w:rPr>
        <w:rStyle w:val="PageNumber"/>
        <w:sz w:val="18"/>
        <w:szCs w:val="18"/>
      </w:rPr>
      <w:instrText xml:space="preserve"> PAGE </w:instrText>
    </w:r>
    <w:r w:rsidR="00B47C95" w:rsidRPr="002B370E">
      <w:rPr>
        <w:rStyle w:val="PageNumber"/>
        <w:sz w:val="18"/>
        <w:szCs w:val="18"/>
      </w:rPr>
      <w:fldChar w:fldCharType="separate"/>
    </w:r>
    <w:r w:rsidR="00C35726">
      <w:rPr>
        <w:rStyle w:val="PageNumber"/>
        <w:noProof/>
        <w:sz w:val="18"/>
        <w:szCs w:val="18"/>
      </w:rPr>
      <w:t>1</w:t>
    </w:r>
    <w:r w:rsidR="00B47C95" w:rsidRPr="002B370E">
      <w:rPr>
        <w:rStyle w:val="PageNumber"/>
        <w:sz w:val="18"/>
        <w:szCs w:val="18"/>
      </w:rPr>
      <w:fldChar w:fldCharType="end"/>
    </w:r>
    <w:r w:rsidRPr="002B370E">
      <w:rPr>
        <w:rStyle w:val="PageNumber"/>
        <w:sz w:val="18"/>
        <w:szCs w:val="18"/>
      </w:rPr>
      <w:t xml:space="preserve"> of </w:t>
    </w:r>
    <w:r w:rsidR="00B47C95" w:rsidRPr="002B370E">
      <w:rPr>
        <w:rStyle w:val="PageNumber"/>
        <w:sz w:val="18"/>
        <w:szCs w:val="18"/>
      </w:rPr>
      <w:fldChar w:fldCharType="begin"/>
    </w:r>
    <w:r w:rsidRPr="002B370E">
      <w:rPr>
        <w:rStyle w:val="PageNumber"/>
        <w:sz w:val="18"/>
        <w:szCs w:val="18"/>
      </w:rPr>
      <w:instrText xml:space="preserve"> NUMPAGES </w:instrText>
    </w:r>
    <w:r w:rsidR="00B47C95" w:rsidRPr="002B370E">
      <w:rPr>
        <w:rStyle w:val="PageNumber"/>
        <w:sz w:val="18"/>
        <w:szCs w:val="18"/>
      </w:rPr>
      <w:fldChar w:fldCharType="separate"/>
    </w:r>
    <w:r w:rsidR="00C35726">
      <w:rPr>
        <w:rStyle w:val="PageNumber"/>
        <w:noProof/>
        <w:sz w:val="18"/>
        <w:szCs w:val="18"/>
      </w:rPr>
      <w:t>10</w:t>
    </w:r>
    <w:r w:rsidR="00B47C95" w:rsidRPr="002B370E">
      <w:rPr>
        <w:rStyle w:val="PageNumber"/>
        <w:sz w:val="18"/>
        <w:szCs w:val="18"/>
      </w:rPr>
      <w:fldChar w:fldCharType="end"/>
    </w:r>
    <w:bookmarkStart w:id="5" w:name="_Hlt26943623"/>
    <w:bookmarkEnd w:id="5"/>
  </w:p>
  <w:p w14:paraId="0B9DF58C" w14:textId="77777777" w:rsidR="00C06F58" w:rsidRPr="002B370E" w:rsidRDefault="00B47C95" w:rsidP="003436FE">
    <w:pPr>
      <w:pStyle w:val="Footer"/>
      <w:tabs>
        <w:tab w:val="clear" w:pos="4320"/>
        <w:tab w:val="clear" w:pos="8640"/>
        <w:tab w:val="right" w:pos="8080"/>
      </w:tabs>
      <w:rPr>
        <w:sz w:val="18"/>
        <w:szCs w:val="18"/>
      </w:rPr>
    </w:pPr>
    <w:r w:rsidRPr="00495144">
      <w:rPr>
        <w:sz w:val="18"/>
        <w:szCs w:val="18"/>
      </w:rPr>
      <w:fldChar w:fldCharType="begin"/>
    </w:r>
    <w:r w:rsidR="00C06F58"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879A" w14:textId="77777777" w:rsidR="008E5BD2" w:rsidRDefault="008E5BD2">
      <w:r>
        <w:separator/>
      </w:r>
    </w:p>
  </w:footnote>
  <w:footnote w:type="continuationSeparator" w:id="0">
    <w:p w14:paraId="3DEF98C9" w14:textId="77777777" w:rsidR="008E5BD2" w:rsidRDefault="008E5BD2">
      <w:r>
        <w:continuationSeparator/>
      </w:r>
    </w:p>
  </w:footnote>
  <w:footnote w:id="1">
    <w:p w14:paraId="00803A01" w14:textId="77777777" w:rsidR="000D135C" w:rsidRPr="000D135C" w:rsidRDefault="000D135C">
      <w:pPr>
        <w:pStyle w:val="FootnoteText"/>
      </w:pPr>
      <w:r>
        <w:rPr>
          <w:rStyle w:val="FootnoteReference"/>
        </w:rPr>
        <w:footnoteRef/>
      </w:r>
      <w:r>
        <w:t xml:space="preserve"> See PRAG 2.6.10.1.3 A)</w:t>
      </w:r>
    </w:p>
  </w:footnote>
  <w:footnote w:id="2">
    <w:p w14:paraId="523DE3AC"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2B542260"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ECA0"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D550F2"/>
    <w:rsid w:val="00010683"/>
    <w:rsid w:val="00011378"/>
    <w:rsid w:val="00015275"/>
    <w:rsid w:val="0002106C"/>
    <w:rsid w:val="0004095E"/>
    <w:rsid w:val="00047F95"/>
    <w:rsid w:val="000544E6"/>
    <w:rsid w:val="000566C6"/>
    <w:rsid w:val="0005690B"/>
    <w:rsid w:val="000570D7"/>
    <w:rsid w:val="00057A21"/>
    <w:rsid w:val="000607F7"/>
    <w:rsid w:val="000626CB"/>
    <w:rsid w:val="00076EEC"/>
    <w:rsid w:val="00080A99"/>
    <w:rsid w:val="0009029D"/>
    <w:rsid w:val="000913E8"/>
    <w:rsid w:val="000955FE"/>
    <w:rsid w:val="000A7073"/>
    <w:rsid w:val="000C0A78"/>
    <w:rsid w:val="000C5425"/>
    <w:rsid w:val="000D135C"/>
    <w:rsid w:val="000D183D"/>
    <w:rsid w:val="000F0B96"/>
    <w:rsid w:val="00121005"/>
    <w:rsid w:val="00135688"/>
    <w:rsid w:val="00137809"/>
    <w:rsid w:val="00137E3B"/>
    <w:rsid w:val="0014136C"/>
    <w:rsid w:val="001449AE"/>
    <w:rsid w:val="00157CF6"/>
    <w:rsid w:val="001671BA"/>
    <w:rsid w:val="0017009E"/>
    <w:rsid w:val="00180127"/>
    <w:rsid w:val="00186B7E"/>
    <w:rsid w:val="001A3A06"/>
    <w:rsid w:val="001A7BA0"/>
    <w:rsid w:val="001B025F"/>
    <w:rsid w:val="001B1598"/>
    <w:rsid w:val="001B2CA6"/>
    <w:rsid w:val="001C0F8D"/>
    <w:rsid w:val="001C391F"/>
    <w:rsid w:val="001D579A"/>
    <w:rsid w:val="001E5175"/>
    <w:rsid w:val="001E5AB3"/>
    <w:rsid w:val="001F6A46"/>
    <w:rsid w:val="00214DEE"/>
    <w:rsid w:val="002157AA"/>
    <w:rsid w:val="00216E18"/>
    <w:rsid w:val="0021784A"/>
    <w:rsid w:val="002251F3"/>
    <w:rsid w:val="0022643A"/>
    <w:rsid w:val="0023505C"/>
    <w:rsid w:val="00245C38"/>
    <w:rsid w:val="00250B09"/>
    <w:rsid w:val="00252569"/>
    <w:rsid w:val="00264E26"/>
    <w:rsid w:val="00273362"/>
    <w:rsid w:val="00290ACC"/>
    <w:rsid w:val="002921F7"/>
    <w:rsid w:val="00294800"/>
    <w:rsid w:val="002A1587"/>
    <w:rsid w:val="002B055A"/>
    <w:rsid w:val="002B0E84"/>
    <w:rsid w:val="002B75E8"/>
    <w:rsid w:val="002C2852"/>
    <w:rsid w:val="002C4E15"/>
    <w:rsid w:val="002D5AAC"/>
    <w:rsid w:val="002D7FBE"/>
    <w:rsid w:val="002F1241"/>
    <w:rsid w:val="002F6273"/>
    <w:rsid w:val="0030208E"/>
    <w:rsid w:val="0030273D"/>
    <w:rsid w:val="003121C6"/>
    <w:rsid w:val="003356E1"/>
    <w:rsid w:val="003436FE"/>
    <w:rsid w:val="00355C34"/>
    <w:rsid w:val="00362E6D"/>
    <w:rsid w:val="00362F2C"/>
    <w:rsid w:val="003763E4"/>
    <w:rsid w:val="0037753A"/>
    <w:rsid w:val="00381AB8"/>
    <w:rsid w:val="00382EDF"/>
    <w:rsid w:val="003924DF"/>
    <w:rsid w:val="003925C5"/>
    <w:rsid w:val="00396D4A"/>
    <w:rsid w:val="00397B28"/>
    <w:rsid w:val="003C40E5"/>
    <w:rsid w:val="003C5C2B"/>
    <w:rsid w:val="003C773B"/>
    <w:rsid w:val="003D2620"/>
    <w:rsid w:val="003E309F"/>
    <w:rsid w:val="003E559D"/>
    <w:rsid w:val="003E6551"/>
    <w:rsid w:val="003F11B5"/>
    <w:rsid w:val="003F2D75"/>
    <w:rsid w:val="003F4AB5"/>
    <w:rsid w:val="003F7035"/>
    <w:rsid w:val="00412107"/>
    <w:rsid w:val="00417586"/>
    <w:rsid w:val="00426029"/>
    <w:rsid w:val="00430FA5"/>
    <w:rsid w:val="00441724"/>
    <w:rsid w:val="00441BD9"/>
    <w:rsid w:val="00441FAD"/>
    <w:rsid w:val="004428E5"/>
    <w:rsid w:val="004530E4"/>
    <w:rsid w:val="00453651"/>
    <w:rsid w:val="004546FC"/>
    <w:rsid w:val="004551A2"/>
    <w:rsid w:val="004624F6"/>
    <w:rsid w:val="00463A51"/>
    <w:rsid w:val="00486510"/>
    <w:rsid w:val="0048664A"/>
    <w:rsid w:val="00491B4A"/>
    <w:rsid w:val="00493F98"/>
    <w:rsid w:val="00495144"/>
    <w:rsid w:val="00496641"/>
    <w:rsid w:val="00497FEF"/>
    <w:rsid w:val="004A24E9"/>
    <w:rsid w:val="004A544F"/>
    <w:rsid w:val="004D0FE4"/>
    <w:rsid w:val="004D2399"/>
    <w:rsid w:val="004D7FC9"/>
    <w:rsid w:val="004E248D"/>
    <w:rsid w:val="004F088B"/>
    <w:rsid w:val="004F297B"/>
    <w:rsid w:val="0050626C"/>
    <w:rsid w:val="005130BB"/>
    <w:rsid w:val="005147FC"/>
    <w:rsid w:val="00517439"/>
    <w:rsid w:val="00520C43"/>
    <w:rsid w:val="00526546"/>
    <w:rsid w:val="005314FF"/>
    <w:rsid w:val="0053724C"/>
    <w:rsid w:val="00541B51"/>
    <w:rsid w:val="00543D27"/>
    <w:rsid w:val="00545A56"/>
    <w:rsid w:val="005510F3"/>
    <w:rsid w:val="00554557"/>
    <w:rsid w:val="0056210A"/>
    <w:rsid w:val="0056414B"/>
    <w:rsid w:val="00574DD1"/>
    <w:rsid w:val="00577681"/>
    <w:rsid w:val="00582292"/>
    <w:rsid w:val="00590539"/>
    <w:rsid w:val="0059570B"/>
    <w:rsid w:val="005B2947"/>
    <w:rsid w:val="005C1E9E"/>
    <w:rsid w:val="005C44AA"/>
    <w:rsid w:val="005D1583"/>
    <w:rsid w:val="005D2BA9"/>
    <w:rsid w:val="005D3D9E"/>
    <w:rsid w:val="005D6CCF"/>
    <w:rsid w:val="005E5F2A"/>
    <w:rsid w:val="005F1DD5"/>
    <w:rsid w:val="00600178"/>
    <w:rsid w:val="0062173A"/>
    <w:rsid w:val="0062677E"/>
    <w:rsid w:val="00632671"/>
    <w:rsid w:val="006365A9"/>
    <w:rsid w:val="00657E3A"/>
    <w:rsid w:val="006773D0"/>
    <w:rsid w:val="0068123D"/>
    <w:rsid w:val="00681768"/>
    <w:rsid w:val="00681895"/>
    <w:rsid w:val="00682728"/>
    <w:rsid w:val="00682D24"/>
    <w:rsid w:val="00687AA2"/>
    <w:rsid w:val="00690E83"/>
    <w:rsid w:val="00694874"/>
    <w:rsid w:val="006A1537"/>
    <w:rsid w:val="006B0775"/>
    <w:rsid w:val="006B5C48"/>
    <w:rsid w:val="006C17A8"/>
    <w:rsid w:val="006C4BA3"/>
    <w:rsid w:val="006E2CBF"/>
    <w:rsid w:val="006E677F"/>
    <w:rsid w:val="006F011E"/>
    <w:rsid w:val="006F25A2"/>
    <w:rsid w:val="006F5D6C"/>
    <w:rsid w:val="006F6361"/>
    <w:rsid w:val="0070470E"/>
    <w:rsid w:val="007078C5"/>
    <w:rsid w:val="00712D90"/>
    <w:rsid w:val="00740B27"/>
    <w:rsid w:val="007639DA"/>
    <w:rsid w:val="00763C86"/>
    <w:rsid w:val="00775D25"/>
    <w:rsid w:val="00786781"/>
    <w:rsid w:val="007A0123"/>
    <w:rsid w:val="007B1D4B"/>
    <w:rsid w:val="007B7D7B"/>
    <w:rsid w:val="007E285C"/>
    <w:rsid w:val="007E2863"/>
    <w:rsid w:val="007F760C"/>
    <w:rsid w:val="00804556"/>
    <w:rsid w:val="00805702"/>
    <w:rsid w:val="008100D6"/>
    <w:rsid w:val="00822FCC"/>
    <w:rsid w:val="00835BD1"/>
    <w:rsid w:val="00843423"/>
    <w:rsid w:val="008531BA"/>
    <w:rsid w:val="00854CFF"/>
    <w:rsid w:val="00855F72"/>
    <w:rsid w:val="0086089C"/>
    <w:rsid w:val="0086581B"/>
    <w:rsid w:val="00870B5F"/>
    <w:rsid w:val="00874C9C"/>
    <w:rsid w:val="0089466D"/>
    <w:rsid w:val="00895B9A"/>
    <w:rsid w:val="008A2426"/>
    <w:rsid w:val="008C7292"/>
    <w:rsid w:val="008E5BD2"/>
    <w:rsid w:val="008E5D9D"/>
    <w:rsid w:val="009021F5"/>
    <w:rsid w:val="009063CE"/>
    <w:rsid w:val="00917284"/>
    <w:rsid w:val="00921CBA"/>
    <w:rsid w:val="00937074"/>
    <w:rsid w:val="00941F90"/>
    <w:rsid w:val="009426BD"/>
    <w:rsid w:val="009436A4"/>
    <w:rsid w:val="00957CA3"/>
    <w:rsid w:val="00987220"/>
    <w:rsid w:val="00987C6C"/>
    <w:rsid w:val="00996707"/>
    <w:rsid w:val="009A145E"/>
    <w:rsid w:val="009A733A"/>
    <w:rsid w:val="009B1C05"/>
    <w:rsid w:val="009B3FFF"/>
    <w:rsid w:val="009B605A"/>
    <w:rsid w:val="009C7BD6"/>
    <w:rsid w:val="009D164C"/>
    <w:rsid w:val="009D496A"/>
    <w:rsid w:val="009D5E0F"/>
    <w:rsid w:val="009D690B"/>
    <w:rsid w:val="009F5616"/>
    <w:rsid w:val="00A00C4C"/>
    <w:rsid w:val="00A02F0C"/>
    <w:rsid w:val="00A06BCE"/>
    <w:rsid w:val="00A165D1"/>
    <w:rsid w:val="00A33091"/>
    <w:rsid w:val="00A40B36"/>
    <w:rsid w:val="00A42171"/>
    <w:rsid w:val="00A5374B"/>
    <w:rsid w:val="00A6538D"/>
    <w:rsid w:val="00A72FB1"/>
    <w:rsid w:val="00A81096"/>
    <w:rsid w:val="00A82C40"/>
    <w:rsid w:val="00A90345"/>
    <w:rsid w:val="00A94AD3"/>
    <w:rsid w:val="00A94F07"/>
    <w:rsid w:val="00AA3043"/>
    <w:rsid w:val="00AB28DE"/>
    <w:rsid w:val="00AB326E"/>
    <w:rsid w:val="00AB5075"/>
    <w:rsid w:val="00AB5C71"/>
    <w:rsid w:val="00AB7549"/>
    <w:rsid w:val="00AC5E60"/>
    <w:rsid w:val="00AD6A02"/>
    <w:rsid w:val="00AF6806"/>
    <w:rsid w:val="00B21495"/>
    <w:rsid w:val="00B215EE"/>
    <w:rsid w:val="00B2430B"/>
    <w:rsid w:val="00B25446"/>
    <w:rsid w:val="00B254EA"/>
    <w:rsid w:val="00B25522"/>
    <w:rsid w:val="00B36721"/>
    <w:rsid w:val="00B45C9F"/>
    <w:rsid w:val="00B47C95"/>
    <w:rsid w:val="00B5592A"/>
    <w:rsid w:val="00B67336"/>
    <w:rsid w:val="00B806A1"/>
    <w:rsid w:val="00B860B0"/>
    <w:rsid w:val="00B9416D"/>
    <w:rsid w:val="00BB333B"/>
    <w:rsid w:val="00BB4861"/>
    <w:rsid w:val="00BB6C9D"/>
    <w:rsid w:val="00BC1214"/>
    <w:rsid w:val="00BC1D32"/>
    <w:rsid w:val="00BC3DB7"/>
    <w:rsid w:val="00BC671A"/>
    <w:rsid w:val="00BC7014"/>
    <w:rsid w:val="00BD0D98"/>
    <w:rsid w:val="00BD5B00"/>
    <w:rsid w:val="00BD64E5"/>
    <w:rsid w:val="00BE7154"/>
    <w:rsid w:val="00BE7CAF"/>
    <w:rsid w:val="00BF01CC"/>
    <w:rsid w:val="00BF0BD3"/>
    <w:rsid w:val="00C06F58"/>
    <w:rsid w:val="00C2286C"/>
    <w:rsid w:val="00C2541E"/>
    <w:rsid w:val="00C3216F"/>
    <w:rsid w:val="00C330E1"/>
    <w:rsid w:val="00C33368"/>
    <w:rsid w:val="00C35726"/>
    <w:rsid w:val="00C372F3"/>
    <w:rsid w:val="00C40CD0"/>
    <w:rsid w:val="00C52EDE"/>
    <w:rsid w:val="00C53A7B"/>
    <w:rsid w:val="00C55903"/>
    <w:rsid w:val="00C91765"/>
    <w:rsid w:val="00C96392"/>
    <w:rsid w:val="00CA72A4"/>
    <w:rsid w:val="00CB1CAB"/>
    <w:rsid w:val="00CC396F"/>
    <w:rsid w:val="00CC5A44"/>
    <w:rsid w:val="00CC6BE4"/>
    <w:rsid w:val="00CE5895"/>
    <w:rsid w:val="00CF2B5B"/>
    <w:rsid w:val="00CF7ECA"/>
    <w:rsid w:val="00D04E3D"/>
    <w:rsid w:val="00D17879"/>
    <w:rsid w:val="00D26233"/>
    <w:rsid w:val="00D32C37"/>
    <w:rsid w:val="00D36FCB"/>
    <w:rsid w:val="00D4050F"/>
    <w:rsid w:val="00D44374"/>
    <w:rsid w:val="00D475F9"/>
    <w:rsid w:val="00D54E00"/>
    <w:rsid w:val="00D550F2"/>
    <w:rsid w:val="00D60D73"/>
    <w:rsid w:val="00D616A3"/>
    <w:rsid w:val="00D63250"/>
    <w:rsid w:val="00D66CD2"/>
    <w:rsid w:val="00D702A8"/>
    <w:rsid w:val="00D86F6D"/>
    <w:rsid w:val="00DA6E5C"/>
    <w:rsid w:val="00DA7EF8"/>
    <w:rsid w:val="00DB3975"/>
    <w:rsid w:val="00DB42B0"/>
    <w:rsid w:val="00DB4711"/>
    <w:rsid w:val="00DB6947"/>
    <w:rsid w:val="00DC2C14"/>
    <w:rsid w:val="00DE1210"/>
    <w:rsid w:val="00DE5160"/>
    <w:rsid w:val="00DF3931"/>
    <w:rsid w:val="00E00972"/>
    <w:rsid w:val="00E03510"/>
    <w:rsid w:val="00E13546"/>
    <w:rsid w:val="00E16A6E"/>
    <w:rsid w:val="00E1767B"/>
    <w:rsid w:val="00E222AD"/>
    <w:rsid w:val="00E2244D"/>
    <w:rsid w:val="00E22E88"/>
    <w:rsid w:val="00E33957"/>
    <w:rsid w:val="00E46553"/>
    <w:rsid w:val="00E726B2"/>
    <w:rsid w:val="00E8191A"/>
    <w:rsid w:val="00E84A51"/>
    <w:rsid w:val="00E97BC3"/>
    <w:rsid w:val="00EA3293"/>
    <w:rsid w:val="00EA439A"/>
    <w:rsid w:val="00EA43B1"/>
    <w:rsid w:val="00EA6B94"/>
    <w:rsid w:val="00EA7FAC"/>
    <w:rsid w:val="00EB1484"/>
    <w:rsid w:val="00EC2853"/>
    <w:rsid w:val="00EC59C8"/>
    <w:rsid w:val="00ED0499"/>
    <w:rsid w:val="00ED53E8"/>
    <w:rsid w:val="00EE5A83"/>
    <w:rsid w:val="00EF67ED"/>
    <w:rsid w:val="00F00530"/>
    <w:rsid w:val="00F11E9B"/>
    <w:rsid w:val="00F15209"/>
    <w:rsid w:val="00F16667"/>
    <w:rsid w:val="00F20118"/>
    <w:rsid w:val="00F20B07"/>
    <w:rsid w:val="00F21243"/>
    <w:rsid w:val="00F25A3C"/>
    <w:rsid w:val="00F3028B"/>
    <w:rsid w:val="00F51527"/>
    <w:rsid w:val="00F5242B"/>
    <w:rsid w:val="00F53979"/>
    <w:rsid w:val="00F54298"/>
    <w:rsid w:val="00F56CF5"/>
    <w:rsid w:val="00F7552A"/>
    <w:rsid w:val="00F80338"/>
    <w:rsid w:val="00F848DA"/>
    <w:rsid w:val="00FD15B8"/>
    <w:rsid w:val="00FD2456"/>
    <w:rsid w:val="00FD3E64"/>
    <w:rsid w:val="00FD542C"/>
    <w:rsid w:val="00FE6E1C"/>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DF6A5"/>
  <w15:docId w15:val="{32FDBB46-C676-41A5-A3A7-D8607B2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D27"/>
  </w:style>
  <w:style w:type="paragraph" w:styleId="Heading1">
    <w:name w:val="heading 1"/>
    <w:basedOn w:val="Normal"/>
    <w:next w:val="Normal"/>
    <w:qFormat/>
    <w:rsid w:val="00441FAD"/>
    <w:pPr>
      <w:keepNext/>
      <w:spacing w:before="240"/>
      <w:jc w:val="center"/>
      <w:outlineLvl w:val="0"/>
    </w:pPr>
    <w:rPr>
      <w:b/>
      <w:sz w:val="24"/>
      <w:lang w:val="fr-BE"/>
    </w:rPr>
  </w:style>
  <w:style w:type="paragraph" w:styleId="Heading2">
    <w:name w:val="heading 2"/>
    <w:basedOn w:val="Normal"/>
    <w:next w:val="Normal"/>
    <w:qFormat/>
    <w:rsid w:val="00441FAD"/>
    <w:pPr>
      <w:keepNext/>
      <w:tabs>
        <w:tab w:val="left" w:pos="426"/>
      </w:tabs>
      <w:outlineLvl w:val="1"/>
    </w:pPr>
    <w:rPr>
      <w:sz w:val="24"/>
      <w:lang w:val="fr-BE"/>
    </w:rPr>
  </w:style>
  <w:style w:type="paragraph" w:styleId="Heading3">
    <w:name w:val="heading 3"/>
    <w:basedOn w:val="Normal"/>
    <w:next w:val="Normal"/>
    <w:qFormat/>
    <w:rsid w:val="00441FAD"/>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1FAD"/>
    <w:pPr>
      <w:jc w:val="center"/>
    </w:pPr>
    <w:rPr>
      <w:b/>
      <w:sz w:val="28"/>
      <w:lang w:val="fr-BE"/>
    </w:rPr>
  </w:style>
  <w:style w:type="paragraph" w:styleId="Subtitle">
    <w:name w:val="Subtitle"/>
    <w:basedOn w:val="Normal"/>
    <w:qFormat/>
    <w:rsid w:val="00441FAD"/>
    <w:pPr>
      <w:jc w:val="center"/>
    </w:pPr>
    <w:rPr>
      <w:b/>
      <w:sz w:val="28"/>
      <w:lang w:val="fr-BE"/>
    </w:rPr>
  </w:style>
  <w:style w:type="paragraph" w:styleId="BodyTextIndent">
    <w:name w:val="Body Text Indent"/>
    <w:basedOn w:val="Normal"/>
    <w:rsid w:val="00441FAD"/>
    <w:pPr>
      <w:tabs>
        <w:tab w:val="left" w:pos="567"/>
      </w:tabs>
      <w:spacing w:after="120"/>
      <w:ind w:left="567" w:hanging="567"/>
      <w:jc w:val="both"/>
    </w:pPr>
    <w:rPr>
      <w:sz w:val="24"/>
    </w:rPr>
  </w:style>
  <w:style w:type="paragraph" w:styleId="BodyText">
    <w:name w:val="Body Text"/>
    <w:basedOn w:val="Normal"/>
    <w:link w:val="BodyTextChar"/>
    <w:rsid w:val="00441FAD"/>
    <w:rPr>
      <w:sz w:val="24"/>
    </w:rPr>
  </w:style>
  <w:style w:type="paragraph" w:styleId="BodyTextIndent2">
    <w:name w:val="Body Text Indent 2"/>
    <w:basedOn w:val="Normal"/>
    <w:rsid w:val="00441FAD"/>
    <w:pPr>
      <w:tabs>
        <w:tab w:val="num" w:pos="567"/>
        <w:tab w:val="num" w:pos="2160"/>
      </w:tabs>
      <w:spacing w:after="240"/>
      <w:ind w:left="567" w:hanging="567"/>
      <w:jc w:val="both"/>
    </w:pPr>
    <w:rPr>
      <w:sz w:val="24"/>
      <w:u w:val="single"/>
    </w:rPr>
  </w:style>
  <w:style w:type="paragraph" w:styleId="BodyTextIndent3">
    <w:name w:val="Body Text Indent 3"/>
    <w:basedOn w:val="Normal"/>
    <w:rsid w:val="00441FAD"/>
    <w:pPr>
      <w:tabs>
        <w:tab w:val="left" w:pos="1276"/>
      </w:tabs>
      <w:spacing w:after="120"/>
      <w:ind w:left="1276" w:hanging="425"/>
      <w:jc w:val="both"/>
    </w:pPr>
    <w:rPr>
      <w:sz w:val="24"/>
    </w:rPr>
  </w:style>
  <w:style w:type="paragraph" w:styleId="BodyText2">
    <w:name w:val="Body Text 2"/>
    <w:basedOn w:val="Normal"/>
    <w:link w:val="BodyText2Char"/>
    <w:rsid w:val="00441FAD"/>
    <w:pPr>
      <w:tabs>
        <w:tab w:val="num" w:pos="567"/>
      </w:tabs>
      <w:jc w:val="both"/>
    </w:pPr>
    <w:rPr>
      <w:sz w:val="24"/>
    </w:rPr>
  </w:style>
  <w:style w:type="paragraph" w:customStyle="1" w:styleId="Text3">
    <w:name w:val="Text 3"/>
    <w:basedOn w:val="Normal"/>
    <w:rsid w:val="00441FAD"/>
    <w:pPr>
      <w:tabs>
        <w:tab w:val="left" w:pos="2302"/>
      </w:tabs>
      <w:spacing w:after="240"/>
      <w:ind w:left="1202"/>
      <w:jc w:val="both"/>
    </w:pPr>
    <w:rPr>
      <w:sz w:val="24"/>
    </w:rPr>
  </w:style>
  <w:style w:type="paragraph" w:styleId="Header">
    <w:name w:val="header"/>
    <w:basedOn w:val="Normal"/>
    <w:rsid w:val="00441FAD"/>
    <w:pPr>
      <w:tabs>
        <w:tab w:val="center" w:pos="4320"/>
        <w:tab w:val="right" w:pos="8640"/>
      </w:tabs>
    </w:pPr>
  </w:style>
  <w:style w:type="paragraph" w:styleId="Footer">
    <w:name w:val="footer"/>
    <w:basedOn w:val="Normal"/>
    <w:rsid w:val="00441FAD"/>
    <w:pPr>
      <w:tabs>
        <w:tab w:val="center" w:pos="4320"/>
        <w:tab w:val="right" w:pos="8640"/>
      </w:tabs>
    </w:pPr>
  </w:style>
  <w:style w:type="character" w:styleId="PageNumber">
    <w:name w:val="page number"/>
    <w:basedOn w:val="DefaultParagraphFont"/>
    <w:rsid w:val="00441FAD"/>
  </w:style>
  <w:style w:type="paragraph" w:styleId="BodyText3">
    <w:name w:val="Body Text 3"/>
    <w:basedOn w:val="Normal"/>
    <w:rsid w:val="00441FA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441FAD"/>
    <w:rPr>
      <w:color w:val="0000FF"/>
      <w:u w:val="single"/>
    </w:rPr>
  </w:style>
  <w:style w:type="paragraph" w:customStyle="1" w:styleId="Blockquote">
    <w:name w:val="Blockquote"/>
    <w:basedOn w:val="Normal"/>
    <w:rsid w:val="00441FAD"/>
    <w:pPr>
      <w:widowControl w:val="0"/>
      <w:spacing w:before="100" w:after="100"/>
      <w:ind w:left="360" w:right="360"/>
    </w:pPr>
    <w:rPr>
      <w:snapToGrid w:val="0"/>
      <w:sz w:val="24"/>
      <w:lang w:val="en-US" w:eastAsia="en-US"/>
    </w:rPr>
  </w:style>
  <w:style w:type="character" w:styleId="Emphasis">
    <w:name w:val="Emphasis"/>
    <w:qFormat/>
    <w:rsid w:val="00441FAD"/>
    <w:rPr>
      <w:i/>
    </w:rPr>
  </w:style>
  <w:style w:type="character" w:styleId="Strong">
    <w:name w:val="Strong"/>
    <w:qFormat/>
    <w:rsid w:val="00441FAD"/>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8C68-080C-4C19-A47E-F263ED9C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27154</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Senka Brusin</cp:lastModifiedBy>
  <cp:revision>50</cp:revision>
  <cp:lastPrinted>2012-09-25T14:41:00Z</cp:lastPrinted>
  <dcterms:created xsi:type="dcterms:W3CDTF">2021-10-26T06:44:00Z</dcterms:created>
  <dcterms:modified xsi:type="dcterms:W3CDTF">2022-10-24T11:47:00Z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