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D8AF1" w14:textId="1283701C" w:rsidR="00BC37C7" w:rsidRPr="00FF7FF8" w:rsidRDefault="00A20D2E" w:rsidP="00BC37C7">
      <w:pPr>
        <w:shd w:val="clear" w:color="auto" w:fill="D9E2F3" w:themeFill="accent1" w:themeFillTint="33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  <w:sz w:val="22"/>
          <w:szCs w:val="22"/>
          <w:lang w:val="sr-Latn-RS"/>
        </w:rPr>
      </w:pPr>
      <w:r w:rsidRPr="00FF7FF8">
        <w:rPr>
          <w:rFonts w:ascii="Times New Roman" w:hAnsi="Times New Roman"/>
          <w:b/>
          <w:bCs/>
          <w:color w:val="000000" w:themeColor="text1"/>
          <w:sz w:val="22"/>
          <w:szCs w:val="22"/>
          <w:lang w:val="ru-RU"/>
        </w:rPr>
        <w:t>TEHNIČKA</w:t>
      </w:r>
      <w:r w:rsidR="00707350" w:rsidRPr="00FF7FF8">
        <w:rPr>
          <w:rFonts w:ascii="Times New Roman" w:hAnsi="Times New Roman"/>
          <w:b/>
          <w:bCs/>
          <w:color w:val="000000" w:themeColor="text1"/>
          <w:sz w:val="22"/>
          <w:szCs w:val="22"/>
          <w:lang w:val="ru-RU"/>
        </w:rPr>
        <w:t xml:space="preserve"> </w:t>
      </w:r>
      <w:r w:rsidRPr="00FF7FF8">
        <w:rPr>
          <w:rFonts w:ascii="Times New Roman" w:hAnsi="Times New Roman"/>
          <w:b/>
          <w:bCs/>
          <w:color w:val="000000" w:themeColor="text1"/>
          <w:sz w:val="22"/>
          <w:szCs w:val="22"/>
          <w:lang w:val="ru-RU"/>
        </w:rPr>
        <w:t>SPECIFIKACIJA</w:t>
      </w:r>
      <w:r w:rsidR="003F1A0D" w:rsidRPr="00FF7FF8">
        <w:rPr>
          <w:rFonts w:ascii="Times New Roman" w:hAnsi="Times New Roman"/>
          <w:b/>
          <w:bCs/>
          <w:color w:val="000000" w:themeColor="text1"/>
          <w:sz w:val="22"/>
          <w:szCs w:val="22"/>
          <w:lang w:val="sr-Latn-RS"/>
        </w:rPr>
        <w:t xml:space="preserve"> – Partija 2</w:t>
      </w:r>
      <w:r w:rsidR="00FF7FF8" w:rsidRPr="00FF7FF8">
        <w:rPr>
          <w:rFonts w:ascii="Times New Roman" w:hAnsi="Times New Roman"/>
          <w:b/>
          <w:bCs/>
          <w:color w:val="000000" w:themeColor="text1"/>
          <w:sz w:val="22"/>
          <w:szCs w:val="22"/>
          <w:lang w:val="sr-Latn-RS"/>
        </w:rPr>
        <w:t xml:space="preserve"> </w:t>
      </w:r>
    </w:p>
    <w:p w14:paraId="79988C67" w14:textId="14E7D213" w:rsidR="000900DB" w:rsidRPr="00FF7FF8" w:rsidRDefault="000900DB" w:rsidP="003E6FE9">
      <w:pPr>
        <w:jc w:val="both"/>
        <w:rPr>
          <w:rFonts w:ascii="Times New Roman" w:hAnsi="Times New Roman"/>
          <w:sz w:val="22"/>
          <w:szCs w:val="22"/>
        </w:rPr>
      </w:pPr>
    </w:p>
    <w:p w14:paraId="0E1C3770" w14:textId="7778A783" w:rsidR="000900DB" w:rsidRPr="00FF7FF8" w:rsidRDefault="000900DB" w:rsidP="003E6FE9">
      <w:pPr>
        <w:jc w:val="both"/>
        <w:rPr>
          <w:rFonts w:ascii="Times New Roman" w:hAnsi="Times New Roman"/>
          <w:b/>
          <w:sz w:val="22"/>
          <w:szCs w:val="22"/>
          <w:lang w:val="sr-Cyrl-RS"/>
        </w:rPr>
      </w:pPr>
      <w:r w:rsidRPr="00FF7FF8">
        <w:rPr>
          <w:rFonts w:ascii="Times New Roman" w:hAnsi="Times New Roman"/>
          <w:b/>
          <w:sz w:val="22"/>
          <w:szCs w:val="22"/>
          <w:lang w:val="sr-Cyrl-RS"/>
        </w:rPr>
        <w:t>1</w:t>
      </w:r>
      <w:r w:rsidR="003E6FE9" w:rsidRPr="00FF7FF8">
        <w:rPr>
          <w:rFonts w:ascii="Times New Roman" w:hAnsi="Times New Roman"/>
          <w:b/>
          <w:sz w:val="22"/>
          <w:szCs w:val="22"/>
          <w:lang w:val="sr-Cyrl-RS"/>
        </w:rPr>
        <w:t>.</w:t>
      </w:r>
      <w:r w:rsidRPr="00FF7FF8">
        <w:rPr>
          <w:rFonts w:ascii="Times New Roman" w:hAnsi="Times New Roman"/>
          <w:b/>
          <w:sz w:val="22"/>
          <w:szCs w:val="22"/>
          <w:lang w:val="sr-Latn-RS"/>
        </w:rPr>
        <w:t xml:space="preserve"> </w:t>
      </w:r>
      <w:r w:rsidR="00A20D2E" w:rsidRPr="00FF7FF8">
        <w:rPr>
          <w:rFonts w:ascii="Times New Roman" w:hAnsi="Times New Roman"/>
          <w:b/>
          <w:sz w:val="22"/>
          <w:szCs w:val="22"/>
          <w:lang w:val="sr-Cyrl-RS"/>
        </w:rPr>
        <w:t>Vrsta</w:t>
      </w:r>
      <w:r w:rsidR="005206B3" w:rsidRPr="00FF7FF8">
        <w:rPr>
          <w:rFonts w:ascii="Times New Roman" w:hAnsi="Times New Roman"/>
          <w:b/>
          <w:sz w:val="22"/>
          <w:szCs w:val="22"/>
          <w:lang w:val="sr-Cyrl-RS"/>
        </w:rPr>
        <w:t xml:space="preserve"> </w:t>
      </w:r>
      <w:r w:rsidR="00A20D2E" w:rsidRPr="00FF7FF8">
        <w:rPr>
          <w:rFonts w:ascii="Times New Roman" w:hAnsi="Times New Roman"/>
          <w:b/>
          <w:sz w:val="22"/>
          <w:szCs w:val="22"/>
          <w:lang w:val="sr-Cyrl-RS"/>
        </w:rPr>
        <w:t>nabavke</w:t>
      </w:r>
      <w:r w:rsidR="006B116A" w:rsidRPr="00FF7FF8">
        <w:rPr>
          <w:rFonts w:ascii="Times New Roman" w:hAnsi="Times New Roman"/>
          <w:b/>
          <w:sz w:val="22"/>
          <w:szCs w:val="22"/>
          <w:lang w:val="sr-Cyrl-RS"/>
        </w:rPr>
        <w:t xml:space="preserve"> </w:t>
      </w:r>
    </w:p>
    <w:p w14:paraId="16446E52" w14:textId="77777777" w:rsidR="000900DB" w:rsidRPr="00FF7FF8" w:rsidRDefault="000900DB" w:rsidP="003E6FE9">
      <w:pPr>
        <w:jc w:val="both"/>
        <w:rPr>
          <w:rFonts w:ascii="Times New Roman" w:hAnsi="Times New Roman"/>
          <w:b/>
          <w:sz w:val="22"/>
          <w:szCs w:val="22"/>
          <w:lang w:val="sr-Cyrl-RS"/>
        </w:rPr>
      </w:pPr>
    </w:p>
    <w:p w14:paraId="63A0A993" w14:textId="6E1764D0" w:rsidR="000900DB" w:rsidRPr="00FF7FF8" w:rsidRDefault="00A20D2E" w:rsidP="00EA2A5C">
      <w:pPr>
        <w:jc w:val="both"/>
        <w:rPr>
          <w:rFonts w:ascii="Times New Roman" w:hAnsi="Times New Roman"/>
          <w:sz w:val="22"/>
          <w:szCs w:val="22"/>
          <w:lang w:val="sr-Cyrl-RS"/>
        </w:rPr>
      </w:pPr>
      <w:proofErr w:type="spellStart"/>
      <w:r w:rsidRPr="00FF7FF8">
        <w:rPr>
          <w:rFonts w:ascii="Times New Roman" w:hAnsi="Times New Roman"/>
          <w:sz w:val="22"/>
          <w:szCs w:val="22"/>
        </w:rPr>
        <w:t>Predmetna</w:t>
      </w:r>
      <w:proofErr w:type="spellEnd"/>
      <w:r w:rsidR="000900DB" w:rsidRPr="00FF7FF8">
        <w:rPr>
          <w:rFonts w:ascii="Times New Roman" w:hAnsi="Times New Roman"/>
          <w:sz w:val="22"/>
          <w:szCs w:val="22"/>
        </w:rPr>
        <w:t xml:space="preserve"> </w:t>
      </w:r>
      <w:r w:rsidRPr="00FF7FF8">
        <w:rPr>
          <w:rFonts w:ascii="Times New Roman" w:hAnsi="Times New Roman"/>
          <w:sz w:val="22"/>
          <w:szCs w:val="22"/>
          <w:lang w:val="sr-Cyrl-RS"/>
        </w:rPr>
        <w:t>partija</w:t>
      </w:r>
      <w:r w:rsidR="000900DB" w:rsidRPr="00FF7FF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7FF8">
        <w:rPr>
          <w:rFonts w:ascii="Times New Roman" w:hAnsi="Times New Roman"/>
          <w:sz w:val="22"/>
          <w:szCs w:val="22"/>
        </w:rPr>
        <w:t>obuhvata</w:t>
      </w:r>
      <w:proofErr w:type="spellEnd"/>
      <w:r w:rsidR="000900DB" w:rsidRPr="00FF7FF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7FF8">
        <w:rPr>
          <w:rFonts w:ascii="Times New Roman" w:hAnsi="Times New Roman"/>
          <w:sz w:val="22"/>
          <w:szCs w:val="22"/>
        </w:rPr>
        <w:t>nabavku</w:t>
      </w:r>
      <w:proofErr w:type="spellEnd"/>
      <w:r w:rsidR="000900DB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FF7FF8">
        <w:rPr>
          <w:rFonts w:ascii="Times New Roman" w:hAnsi="Times New Roman"/>
          <w:sz w:val="22"/>
          <w:szCs w:val="22"/>
          <w:lang w:val="sr-Cyrl-RS"/>
        </w:rPr>
        <w:t>licence</w:t>
      </w:r>
      <w:r w:rsidR="00EA2A5C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FF7FF8">
        <w:rPr>
          <w:rFonts w:ascii="Times New Roman" w:hAnsi="Times New Roman"/>
          <w:sz w:val="22"/>
          <w:szCs w:val="22"/>
          <w:lang w:val="sr-Cyrl-RS"/>
        </w:rPr>
        <w:t>za</w:t>
      </w:r>
      <w:r w:rsidR="00746F62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FF7FF8">
        <w:rPr>
          <w:rFonts w:ascii="Times New Roman" w:hAnsi="Times New Roman"/>
          <w:sz w:val="22"/>
          <w:szCs w:val="22"/>
          <w:lang w:val="sr-Cyrl-RS"/>
        </w:rPr>
        <w:t>računar</w:t>
      </w:r>
      <w:r w:rsidR="00746F62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FF7FF8">
        <w:rPr>
          <w:rFonts w:ascii="Times New Roman" w:hAnsi="Times New Roman"/>
          <w:sz w:val="22"/>
          <w:szCs w:val="22"/>
          <w:lang w:val="sr-Cyrl-RS"/>
        </w:rPr>
        <w:t>za</w:t>
      </w:r>
      <w:r w:rsidR="005206B3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FF7FF8">
        <w:rPr>
          <w:rFonts w:ascii="Times New Roman" w:hAnsi="Times New Roman"/>
          <w:sz w:val="22"/>
          <w:szCs w:val="22"/>
          <w:lang w:val="sr-Cyrl-RS"/>
        </w:rPr>
        <w:t>potrebe</w:t>
      </w:r>
      <w:r w:rsidR="005206B3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="00FF7FF8" w:rsidRPr="00FF7FF8">
        <w:rPr>
          <w:rFonts w:ascii="Times New Roman" w:hAnsi="Times New Roman"/>
          <w:sz w:val="22"/>
          <w:szCs w:val="22"/>
          <w:lang w:val="sr-Latn-RS"/>
        </w:rPr>
        <w:t>Programa EEN</w:t>
      </w:r>
      <w:r w:rsidR="00E122DC" w:rsidRPr="00FF7FF8">
        <w:rPr>
          <w:rFonts w:ascii="Times New Roman" w:hAnsi="Times New Roman"/>
          <w:sz w:val="22"/>
          <w:szCs w:val="22"/>
          <w:lang w:val="sr-Latn-RS"/>
        </w:rPr>
        <w:t xml:space="preserve"> </w:t>
      </w:r>
      <w:r w:rsidR="00E122DC" w:rsidRPr="00FF7FF8">
        <w:rPr>
          <w:rFonts w:ascii="Times New Roman" w:hAnsi="Times New Roman"/>
          <w:sz w:val="22"/>
          <w:szCs w:val="22"/>
          <w:lang w:val="sr-Cyrl-RS"/>
        </w:rPr>
        <w:t>(</w:t>
      </w:r>
      <w:r w:rsidRPr="00FF7FF8">
        <w:rPr>
          <w:rFonts w:ascii="Times New Roman" w:hAnsi="Times New Roman"/>
          <w:sz w:val="22"/>
          <w:szCs w:val="22"/>
          <w:lang w:val="sr-Cyrl-RS"/>
        </w:rPr>
        <w:t>u</w:t>
      </w:r>
      <w:r w:rsidR="00E122DC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FF7FF8">
        <w:rPr>
          <w:rFonts w:ascii="Times New Roman" w:hAnsi="Times New Roman"/>
          <w:sz w:val="22"/>
          <w:szCs w:val="22"/>
          <w:lang w:val="sr-Cyrl-RS"/>
        </w:rPr>
        <w:t>daljem</w:t>
      </w:r>
      <w:r w:rsidR="00E122DC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FF7FF8">
        <w:rPr>
          <w:rFonts w:ascii="Times New Roman" w:hAnsi="Times New Roman"/>
          <w:sz w:val="22"/>
          <w:szCs w:val="22"/>
          <w:lang w:val="sr-Cyrl-RS"/>
        </w:rPr>
        <w:t>tekstu</w:t>
      </w:r>
      <w:r w:rsidR="00E122DC" w:rsidRPr="00FF7FF8">
        <w:rPr>
          <w:rFonts w:ascii="Times New Roman" w:hAnsi="Times New Roman"/>
          <w:sz w:val="22"/>
          <w:szCs w:val="22"/>
          <w:lang w:val="sr-Cyrl-RS"/>
        </w:rPr>
        <w:t xml:space="preserve">: </w:t>
      </w:r>
      <w:r w:rsidRPr="00FF7FF8">
        <w:rPr>
          <w:rFonts w:ascii="Times New Roman" w:hAnsi="Times New Roman"/>
          <w:sz w:val="22"/>
          <w:szCs w:val="22"/>
          <w:lang w:val="sr-Cyrl-RS"/>
        </w:rPr>
        <w:t>Naručilac</w:t>
      </w:r>
      <w:r w:rsidR="00E122DC" w:rsidRPr="00FF7FF8">
        <w:rPr>
          <w:rFonts w:ascii="Times New Roman" w:hAnsi="Times New Roman"/>
          <w:sz w:val="22"/>
          <w:szCs w:val="22"/>
          <w:lang w:val="sr-Cyrl-RS"/>
        </w:rPr>
        <w:t>)</w:t>
      </w:r>
      <w:r w:rsidR="001B1878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="0068152D" w:rsidRPr="00FF7FF8">
        <w:rPr>
          <w:rFonts w:ascii="Times New Roman" w:hAnsi="Times New Roman"/>
          <w:sz w:val="22"/>
          <w:szCs w:val="22"/>
          <w:lang w:val="sr-Cyrl-RS"/>
        </w:rPr>
        <w:t xml:space="preserve">– </w:t>
      </w:r>
      <w:r w:rsidRPr="00FF7FF8">
        <w:rPr>
          <w:rFonts w:ascii="Times New Roman" w:hAnsi="Times New Roman"/>
          <w:sz w:val="22"/>
          <w:szCs w:val="22"/>
          <w:lang w:val="sr-Cyrl-RS"/>
        </w:rPr>
        <w:t>Partija</w:t>
      </w:r>
      <w:r w:rsidR="0068152D" w:rsidRPr="00FF7FF8">
        <w:rPr>
          <w:rFonts w:ascii="Times New Roman" w:hAnsi="Times New Roman"/>
          <w:sz w:val="22"/>
          <w:szCs w:val="22"/>
          <w:lang w:val="sr-Cyrl-RS"/>
        </w:rPr>
        <w:t xml:space="preserve"> 2</w:t>
      </w:r>
      <w:r w:rsidR="000900DB" w:rsidRPr="00FF7FF8">
        <w:rPr>
          <w:rFonts w:ascii="Times New Roman" w:hAnsi="Times New Roman"/>
          <w:sz w:val="22"/>
          <w:szCs w:val="22"/>
        </w:rPr>
        <w:t>.</w:t>
      </w:r>
    </w:p>
    <w:p w14:paraId="4A68541F" w14:textId="77777777" w:rsidR="000900DB" w:rsidRPr="00FF7FF8" w:rsidRDefault="000900DB" w:rsidP="003E6FE9">
      <w:pPr>
        <w:jc w:val="both"/>
        <w:rPr>
          <w:rFonts w:ascii="Times New Roman" w:hAnsi="Times New Roman"/>
          <w:b/>
          <w:sz w:val="22"/>
          <w:szCs w:val="22"/>
          <w:lang w:val="sr-Cyrl-RS"/>
        </w:rPr>
      </w:pPr>
    </w:p>
    <w:p w14:paraId="08550E67" w14:textId="78C46A42" w:rsidR="003E6FE9" w:rsidRPr="00FF7FF8" w:rsidRDefault="000900DB" w:rsidP="003E6FE9">
      <w:pPr>
        <w:jc w:val="both"/>
        <w:rPr>
          <w:rFonts w:ascii="Times New Roman" w:hAnsi="Times New Roman"/>
          <w:b/>
          <w:sz w:val="22"/>
          <w:szCs w:val="22"/>
          <w:lang w:val="sr-Cyrl-RS"/>
        </w:rPr>
      </w:pPr>
      <w:r w:rsidRPr="00FF7FF8">
        <w:rPr>
          <w:rFonts w:ascii="Times New Roman" w:hAnsi="Times New Roman"/>
          <w:b/>
          <w:sz w:val="22"/>
          <w:szCs w:val="22"/>
          <w:lang w:val="sr-Latn-RS"/>
        </w:rPr>
        <w:t>2.</w:t>
      </w:r>
      <w:r w:rsidR="003E6FE9" w:rsidRPr="00FF7FF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FF7FF8">
        <w:rPr>
          <w:rFonts w:ascii="Times New Roman" w:hAnsi="Times New Roman"/>
          <w:b/>
          <w:sz w:val="22"/>
          <w:szCs w:val="22"/>
          <w:lang w:val="sr-Cyrl-RS"/>
        </w:rPr>
        <w:t>T</w:t>
      </w:r>
      <w:r w:rsidR="00A20D2E" w:rsidRPr="00FF7FF8">
        <w:rPr>
          <w:rFonts w:ascii="Times New Roman" w:hAnsi="Times New Roman"/>
          <w:b/>
          <w:sz w:val="22"/>
          <w:szCs w:val="22"/>
          <w:lang w:val="sr-Cyrl-RS"/>
        </w:rPr>
        <w:t>ehnička</w:t>
      </w:r>
      <w:r w:rsidRPr="00FF7FF8">
        <w:rPr>
          <w:rFonts w:ascii="Times New Roman" w:hAnsi="Times New Roman"/>
          <w:b/>
          <w:sz w:val="22"/>
          <w:szCs w:val="22"/>
          <w:lang w:val="sr-Cyrl-RS"/>
        </w:rPr>
        <w:t xml:space="preserve"> </w:t>
      </w:r>
      <w:r w:rsidR="00A20D2E" w:rsidRPr="00FF7FF8">
        <w:rPr>
          <w:rFonts w:ascii="Times New Roman" w:hAnsi="Times New Roman"/>
          <w:b/>
          <w:sz w:val="22"/>
          <w:szCs w:val="22"/>
          <w:lang w:val="sr-Cyrl-RS"/>
        </w:rPr>
        <w:t>specifikacija</w:t>
      </w:r>
      <w:r w:rsidRPr="00FF7FF8">
        <w:rPr>
          <w:rFonts w:ascii="Times New Roman" w:hAnsi="Times New Roman"/>
          <w:b/>
          <w:sz w:val="22"/>
          <w:szCs w:val="22"/>
          <w:lang w:val="sr-Cyrl-RS"/>
        </w:rPr>
        <w:t xml:space="preserve"> </w:t>
      </w:r>
    </w:p>
    <w:p w14:paraId="23B61026" w14:textId="4242BA09" w:rsidR="00D22BCB" w:rsidRPr="00FF7FF8" w:rsidRDefault="00D22BCB" w:rsidP="003E6FE9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2C70E2" w:rsidRPr="00FF7FF8" w14:paraId="02B0AC8B" w14:textId="77777777" w:rsidTr="00C96D48">
        <w:trPr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303F0A4F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 xml:space="preserve">R. </w:t>
            </w: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b</w:t>
            </w:r>
            <w:r w:rsidRPr="00FF7FF8">
              <w:rPr>
                <w:rFonts w:eastAsia="Times New Roman"/>
                <w:sz w:val="22"/>
                <w:szCs w:val="22"/>
              </w:rPr>
              <w:t>r.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7D7B33F7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Opis</w:t>
            </w:r>
            <w:r w:rsidRPr="00FF7FF8">
              <w:rPr>
                <w:rFonts w:eastAsia="Times New Roman"/>
                <w:sz w:val="22"/>
                <w:szCs w:val="22"/>
              </w:rPr>
              <w:t xml:space="preserve"> 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7A857E91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Zahtevane</w:t>
            </w:r>
            <w:r w:rsidRPr="00FF7FF8">
              <w:rPr>
                <w:rFonts w:eastAsia="Times New Roman"/>
                <w:sz w:val="22"/>
                <w:szCs w:val="22"/>
              </w:rPr>
              <w:t xml:space="preserve"> tehničke 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6E5579FB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>Jedinica 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60359562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>Količina</w:t>
            </w:r>
          </w:p>
        </w:tc>
      </w:tr>
      <w:tr w:rsidR="002C70E2" w:rsidRPr="00FF7FF8" w14:paraId="4A93EDCA" w14:textId="77777777" w:rsidTr="00C96D48">
        <w:trPr>
          <w:jc w:val="center"/>
        </w:trPr>
        <w:tc>
          <w:tcPr>
            <w:tcW w:w="661" w:type="dxa"/>
            <w:vAlign w:val="center"/>
          </w:tcPr>
          <w:p w14:paraId="4ED7FF1A" w14:textId="7F1210D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>1.</w:t>
            </w:r>
          </w:p>
        </w:tc>
        <w:tc>
          <w:tcPr>
            <w:tcW w:w="1675" w:type="dxa"/>
            <w:vAlign w:val="center"/>
          </w:tcPr>
          <w:p w14:paraId="4F626189" w14:textId="5BF16F1B" w:rsidR="002C70E2" w:rsidRPr="00FF7FF8" w:rsidRDefault="008D73BD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>
              <w:rPr>
                <w:rFonts w:eastAsia="Times New Roman"/>
                <w:sz w:val="22"/>
                <w:szCs w:val="22"/>
                <w:lang w:val="en-US"/>
              </w:rPr>
              <w:t> Laptop</w:t>
            </w:r>
            <w:r w:rsidR="002C70E2" w:rsidRPr="00FF7FF8">
              <w:rPr>
                <w:rFonts w:eastAsia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5314" w:type="dxa"/>
            <w:vAlign w:val="center"/>
          </w:tcPr>
          <w:p w14:paraId="0C44B47E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Procesor: Core™ 7 Processor 1.5 GHz (6MB Cache, up to 4.8 GHz, 6 cores, 6 Threads); Intel® NPU up to 17TOPS</w:t>
            </w:r>
          </w:p>
          <w:p w14:paraId="42CCF295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Grafika: Intel® Graphics</w:t>
            </w:r>
          </w:p>
          <w:p w14:paraId="4B83096E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Neuralni Procesor : Intel NPU up to 17TOPS</w:t>
            </w:r>
          </w:p>
          <w:p w14:paraId="7D0DAFDA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 xml:space="preserve">Ekran: Max.15.6-inch, FHD (1920 x 1080) 16:9 aspect ratio, IPS-level Panel, LED Backlit, Osvežavanje ekrana (Refresh Rate)60Hz, </w:t>
            </w:r>
          </w:p>
          <w:p w14:paraId="112037CF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250nits, 45% NTSC color gamut, Anti-glare(AG) display, TÜV Rheinland-certified,Odnos ekrana prema kućištu (Screen-to-body ratio)84%</w:t>
            </w:r>
          </w:p>
          <w:p w14:paraId="1C09AC2F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Memorija: Min.16GB DDR5 SO-DIMM</w:t>
            </w:r>
          </w:p>
          <w:p w14:paraId="3A1F5274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Hard disk: 512GB M.2 NVMe™ PCIe® 4.0 SSD</w:t>
            </w:r>
          </w:p>
          <w:p w14:paraId="5EAAFBA3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Ekspanzioni slotovi (uključujući zauzete)</w:t>
            </w:r>
          </w:p>
          <w:p w14:paraId="608491B3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1x DDR5 SO-DIMM slot</w:t>
            </w:r>
          </w:p>
          <w:p w14:paraId="58D67909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1x M.2 2280 PCIe 4.0x4</w:t>
            </w:r>
          </w:p>
          <w:p w14:paraId="36EE3586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I/O Portovi</w:t>
            </w:r>
          </w:p>
          <w:p w14:paraId="6B8814B1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1x USB 2.0 Type-A (data speed up to 480Mbps)</w:t>
            </w:r>
          </w:p>
          <w:p w14:paraId="5E8EC149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1x USB 3.2 Gen 1 Type-C (data speed up to 5Gbps)</w:t>
            </w:r>
          </w:p>
          <w:p w14:paraId="2599F872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1x USB 3.2 Gen 1 Type-C with support for power delivery (data speed up to 5Gbps)</w:t>
            </w:r>
          </w:p>
          <w:p w14:paraId="1EDCE89C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2x USB 3.2 Gen 1 Type-A (data speed up to 5Gbps)</w:t>
            </w:r>
          </w:p>
          <w:p w14:paraId="1BD46F2F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1x HDMI 1.4</w:t>
            </w:r>
          </w:p>
          <w:p w14:paraId="3FBA0EA1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1x 3.5mm Combo Audio Jack</w:t>
            </w:r>
          </w:p>
          <w:p w14:paraId="5FD004F0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Tastatura &amp; Touchpad</w:t>
            </w:r>
          </w:p>
          <w:p w14:paraId="4A5A4BD8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Chiclet tastatura sa numeričkim tasterima, 1.7mm hod tastera (Key-travel), Precizni touchpad, Sa Copilot tasterom</w:t>
            </w:r>
          </w:p>
          <w:p w14:paraId="051C8373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Kamera: 720p HD camera, With privacy shutter</w:t>
            </w:r>
          </w:p>
          <w:p w14:paraId="31EB8E6C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Audio: Ugrađeni zvučnicic, Ugrađen linijiski mikrofon</w:t>
            </w:r>
          </w:p>
          <w:p w14:paraId="34C38F31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Mreža i komunikacije</w:t>
            </w:r>
          </w:p>
          <w:p w14:paraId="4D5908FE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Wi-Fi 6(802.11ax) (Dual band) 1*1 Wireless Card,Bluetooth® 5.3</w:t>
            </w:r>
          </w:p>
          <w:p w14:paraId="6BBAC8F8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Baterija: 42WHrs, 3S1P, 3-cell Li-ion</w:t>
            </w:r>
          </w:p>
          <w:p w14:paraId="77BCC3FB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 xml:space="preserve">Napajanje: TYPE-C, 48W AC Adapter, Output: 20V DC, 2.4A, 48W, Input: 100~240V AC 50/60Hz </w:t>
            </w:r>
          </w:p>
          <w:p w14:paraId="1FB777FC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Težina:  Max1.70 kg (3.75 lbs)</w:t>
            </w:r>
          </w:p>
          <w:p w14:paraId="5C82C581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Operativni sistem: Windows 11 Pro</w:t>
            </w:r>
          </w:p>
          <w:p w14:paraId="1FDFC03B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 xml:space="preserve">Standardi: </w:t>
            </w:r>
          </w:p>
          <w:p w14:paraId="65DE4D28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US MIL-STD 810H military-grade standard</w:t>
            </w:r>
          </w:p>
          <w:p w14:paraId="1C42DA70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 xml:space="preserve">Ekološki aspekt: </w:t>
            </w:r>
          </w:p>
          <w:p w14:paraId="4BC2CB89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lastRenderedPageBreak/>
              <w:t>Ecolabels &amp; Compliances</w:t>
            </w:r>
          </w:p>
          <w:p w14:paraId="0B07203D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Energy star 8.0</w:t>
            </w:r>
          </w:p>
          <w:p w14:paraId="2B6C72FE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RoHS</w:t>
            </w:r>
          </w:p>
          <w:p w14:paraId="7A8441E7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REACH</w:t>
            </w:r>
          </w:p>
          <w:p w14:paraId="3EE12DA2" w14:textId="77777777" w:rsidR="002C70E2" w:rsidRPr="00FF7FF8" w:rsidRDefault="002C70E2" w:rsidP="00C96D48">
            <w:pPr>
              <w:shd w:val="clear" w:color="auto" w:fill="FFFFFF"/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</w:pP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Garancija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24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Meseca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 </w:t>
            </w:r>
          </w:p>
          <w:p w14:paraId="5FA07D49" w14:textId="142CDE5C" w:rsidR="002C70E2" w:rsidRPr="00FF7FF8" w:rsidRDefault="002C70E2" w:rsidP="00C96D48">
            <w:pPr>
              <w:shd w:val="clear" w:color="auto" w:fill="FFFFFF"/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</w:pPr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Za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traženi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laptop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potrebno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je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dostaviti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potvrdu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proizvođača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ili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lokalne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kancelarije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proizvođača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br/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opreme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za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teritoriju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Srbije da je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ponuđ</w:t>
            </w:r>
            <w:r w:rsidR="00FF7FF8"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eni</w:t>
            </w:r>
            <w:proofErr w:type="spellEnd"/>
            <w:r w:rsidR="00FF7FF8"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="00FF7FF8"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garantni</w:t>
            </w:r>
            <w:proofErr w:type="spellEnd"/>
            <w:r w:rsidR="00FF7FF8"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p</w:t>
            </w:r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eriod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od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24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meseca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podržan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od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strane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 xml:space="preserve"> </w:t>
            </w:r>
            <w:proofErr w:type="spellStart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proizvođača</w:t>
            </w:r>
            <w:proofErr w:type="spellEnd"/>
            <w:r w:rsidRPr="00FF7FF8"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  <w:t> </w:t>
            </w:r>
            <w:r w:rsidRPr="00FF7FF8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559" w:type="dxa"/>
            <w:vAlign w:val="center"/>
          </w:tcPr>
          <w:p w14:paraId="2AF346C4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lastRenderedPageBreak/>
              <w:t>komad</w:t>
            </w:r>
          </w:p>
        </w:tc>
        <w:tc>
          <w:tcPr>
            <w:tcW w:w="1451" w:type="dxa"/>
            <w:vAlign w:val="center"/>
          </w:tcPr>
          <w:p w14:paraId="51EEA099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>9</w:t>
            </w:r>
          </w:p>
        </w:tc>
      </w:tr>
    </w:tbl>
    <w:p w14:paraId="0541B188" w14:textId="77777777" w:rsidR="002C70E2" w:rsidRPr="00FF7FF8" w:rsidRDefault="002C70E2" w:rsidP="003E6FE9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leGrid1"/>
        <w:tblW w:w="10660" w:type="dxa"/>
        <w:jc w:val="center"/>
        <w:tblLayout w:type="fixed"/>
        <w:tblLook w:val="04A0" w:firstRow="1" w:lastRow="0" w:firstColumn="1" w:lastColumn="0" w:noHBand="0" w:noVBand="1"/>
      </w:tblPr>
      <w:tblGrid>
        <w:gridCol w:w="661"/>
        <w:gridCol w:w="1675"/>
        <w:gridCol w:w="5314"/>
        <w:gridCol w:w="1559"/>
        <w:gridCol w:w="1451"/>
      </w:tblGrid>
      <w:tr w:rsidR="002C70E2" w:rsidRPr="00FF7FF8" w14:paraId="1093C4F2" w14:textId="77777777" w:rsidTr="00C96D48">
        <w:trPr>
          <w:jc w:val="center"/>
        </w:trPr>
        <w:tc>
          <w:tcPr>
            <w:tcW w:w="661" w:type="dxa"/>
            <w:shd w:val="clear" w:color="auto" w:fill="B4C6E7" w:themeFill="accent1" w:themeFillTint="66"/>
            <w:vAlign w:val="center"/>
          </w:tcPr>
          <w:p w14:paraId="0680C838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 xml:space="preserve">R. </w:t>
            </w: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b</w:t>
            </w:r>
            <w:r w:rsidRPr="00FF7FF8">
              <w:rPr>
                <w:rFonts w:eastAsia="Times New Roman"/>
                <w:sz w:val="22"/>
                <w:szCs w:val="22"/>
              </w:rPr>
              <w:t>r.</w:t>
            </w:r>
          </w:p>
        </w:tc>
        <w:tc>
          <w:tcPr>
            <w:tcW w:w="1675" w:type="dxa"/>
            <w:shd w:val="clear" w:color="auto" w:fill="B4C6E7" w:themeFill="accent1" w:themeFillTint="66"/>
            <w:vAlign w:val="center"/>
          </w:tcPr>
          <w:p w14:paraId="158DC4D8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Opis</w:t>
            </w:r>
            <w:r w:rsidRPr="00FF7FF8">
              <w:rPr>
                <w:rFonts w:eastAsia="Times New Roman"/>
                <w:sz w:val="22"/>
                <w:szCs w:val="22"/>
              </w:rPr>
              <w:t xml:space="preserve"> dobra</w:t>
            </w:r>
          </w:p>
        </w:tc>
        <w:tc>
          <w:tcPr>
            <w:tcW w:w="5314" w:type="dxa"/>
            <w:shd w:val="clear" w:color="auto" w:fill="B4C6E7" w:themeFill="accent1" w:themeFillTint="66"/>
            <w:vAlign w:val="center"/>
          </w:tcPr>
          <w:p w14:paraId="7AC5444B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  <w:lang w:val="sr-Cyrl-RS"/>
              </w:rPr>
              <w:t>Zahtevane</w:t>
            </w:r>
            <w:r w:rsidRPr="00FF7FF8">
              <w:rPr>
                <w:rFonts w:eastAsia="Times New Roman"/>
                <w:sz w:val="22"/>
                <w:szCs w:val="22"/>
              </w:rPr>
              <w:t xml:space="preserve"> tehničke karakteristike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CD9E96D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>Jedinica mere</w:t>
            </w:r>
          </w:p>
        </w:tc>
        <w:tc>
          <w:tcPr>
            <w:tcW w:w="1451" w:type="dxa"/>
            <w:shd w:val="clear" w:color="auto" w:fill="B4C6E7" w:themeFill="accent1" w:themeFillTint="66"/>
            <w:vAlign w:val="center"/>
          </w:tcPr>
          <w:p w14:paraId="4EDD0849" w14:textId="77777777" w:rsidR="002C70E2" w:rsidRPr="00FF7FF8" w:rsidRDefault="002C70E2" w:rsidP="00C96D4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>Količina</w:t>
            </w:r>
          </w:p>
        </w:tc>
      </w:tr>
      <w:tr w:rsidR="002C70E2" w:rsidRPr="00FF7FF8" w14:paraId="3003D490" w14:textId="77777777" w:rsidTr="00C96D48">
        <w:trPr>
          <w:jc w:val="center"/>
        </w:trPr>
        <w:tc>
          <w:tcPr>
            <w:tcW w:w="661" w:type="dxa"/>
            <w:vAlign w:val="center"/>
          </w:tcPr>
          <w:p w14:paraId="0FF72506" w14:textId="7695FC80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>2.</w:t>
            </w:r>
          </w:p>
        </w:tc>
        <w:tc>
          <w:tcPr>
            <w:tcW w:w="1675" w:type="dxa"/>
            <w:vAlign w:val="center"/>
          </w:tcPr>
          <w:p w14:paraId="175417FF" w14:textId="1E6D603C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  <w:lang w:val="sr-Cyrl-RS"/>
              </w:rPr>
            </w:pPr>
            <w:r w:rsidRPr="00FF7FF8">
              <w:rPr>
                <w:sz w:val="22"/>
                <w:szCs w:val="22"/>
              </w:rPr>
              <w:t>Baterije za UPS</w:t>
            </w:r>
          </w:p>
        </w:tc>
        <w:tc>
          <w:tcPr>
            <w:tcW w:w="5314" w:type="dxa"/>
            <w:vAlign w:val="center"/>
          </w:tcPr>
          <w:p w14:paraId="686289FD" w14:textId="77777777" w:rsidR="002C70E2" w:rsidRPr="00FF7FF8" w:rsidRDefault="002C70E2" w:rsidP="002C70E2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Kapacitet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t>: 9 Ah</w:t>
            </w:r>
            <w:r w:rsidRPr="00FF7FF8">
              <w:rPr>
                <w:rFonts w:ascii="Times New Roman" w:hAnsi="Times New Roman"/>
                <w:sz w:val="22"/>
                <w:szCs w:val="22"/>
              </w:rPr>
              <w:br/>
            </w: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Sastav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Pb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br/>
            </w: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Dimenzije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t>: 151 x 65 x 93.5 mm</w:t>
            </w:r>
            <w:r w:rsidRPr="00FF7FF8">
              <w:rPr>
                <w:rFonts w:ascii="Times New Roman" w:hAnsi="Times New Roman"/>
                <w:sz w:val="22"/>
                <w:szCs w:val="22"/>
              </w:rPr>
              <w:br/>
            </w: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Težina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t>: 2.5 kg</w:t>
            </w:r>
            <w:r w:rsidRPr="00FF7FF8">
              <w:rPr>
                <w:rFonts w:ascii="Times New Roman" w:hAnsi="Times New Roman"/>
                <w:sz w:val="22"/>
                <w:szCs w:val="22"/>
              </w:rPr>
              <w:br/>
            </w: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Boja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crna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br/>
            </w: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Voltaža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t>: 12V</w:t>
            </w:r>
            <w:r w:rsidRPr="00FF7FF8">
              <w:rPr>
                <w:rFonts w:ascii="Times New Roman" w:hAnsi="Times New Roman"/>
                <w:sz w:val="22"/>
                <w:szCs w:val="22"/>
              </w:rPr>
              <w:br/>
            </w: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Konektor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t>: F2</w:t>
            </w:r>
          </w:p>
          <w:p w14:paraId="2754ABAB" w14:textId="77777777" w:rsidR="002C70E2" w:rsidRPr="00FF7FF8" w:rsidRDefault="002C70E2" w:rsidP="002C70E2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Garancija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t xml:space="preserve"> 24 </w:t>
            </w:r>
            <w:proofErr w:type="spellStart"/>
            <w:r w:rsidRPr="00FF7FF8">
              <w:rPr>
                <w:rFonts w:ascii="Times New Roman" w:hAnsi="Times New Roman"/>
                <w:sz w:val="22"/>
                <w:szCs w:val="22"/>
              </w:rPr>
              <w:t>Meseca</w:t>
            </w:r>
            <w:proofErr w:type="spellEnd"/>
            <w:r w:rsidRPr="00FF7FF8">
              <w:rPr>
                <w:rFonts w:ascii="Times New Roman" w:hAnsi="Times New Roman"/>
                <w:sz w:val="22"/>
                <w:szCs w:val="22"/>
              </w:rPr>
              <w:t> </w:t>
            </w:r>
          </w:p>
          <w:p w14:paraId="2FD595B7" w14:textId="441AE838" w:rsidR="002C70E2" w:rsidRPr="00FF7FF8" w:rsidRDefault="002C70E2" w:rsidP="00C96D48">
            <w:pPr>
              <w:shd w:val="clear" w:color="auto" w:fill="FFFFFF"/>
              <w:rPr>
                <w:rFonts w:ascii="Times New Roman" w:hAnsi="Times New Roman"/>
                <w:color w:val="222222"/>
                <w:sz w:val="22"/>
                <w:szCs w:val="22"/>
                <w:lang w:eastAsia="sr-Latn-RS"/>
              </w:rPr>
            </w:pPr>
          </w:p>
        </w:tc>
        <w:tc>
          <w:tcPr>
            <w:tcW w:w="1559" w:type="dxa"/>
            <w:vAlign w:val="center"/>
          </w:tcPr>
          <w:p w14:paraId="2FDD5809" w14:textId="77777777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>komad</w:t>
            </w:r>
          </w:p>
        </w:tc>
        <w:tc>
          <w:tcPr>
            <w:tcW w:w="1451" w:type="dxa"/>
            <w:vAlign w:val="center"/>
          </w:tcPr>
          <w:p w14:paraId="598720D8" w14:textId="364C0BCC" w:rsidR="002C70E2" w:rsidRPr="00FF7FF8" w:rsidRDefault="002C70E2" w:rsidP="00C96D48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FF7FF8">
              <w:rPr>
                <w:rFonts w:eastAsia="Times New Roman"/>
                <w:sz w:val="22"/>
                <w:szCs w:val="22"/>
              </w:rPr>
              <w:t>10</w:t>
            </w:r>
          </w:p>
        </w:tc>
      </w:tr>
    </w:tbl>
    <w:p w14:paraId="72AAC64D" w14:textId="77777777" w:rsidR="002C70E2" w:rsidRPr="00FF7FF8" w:rsidRDefault="002C70E2" w:rsidP="003E6FE9">
      <w:pPr>
        <w:jc w:val="both"/>
        <w:rPr>
          <w:rFonts w:ascii="Times New Roman" w:hAnsi="Times New Roman"/>
          <w:sz w:val="22"/>
          <w:szCs w:val="22"/>
        </w:rPr>
      </w:pPr>
    </w:p>
    <w:p w14:paraId="69B81664" w14:textId="77777777" w:rsidR="002C70E2" w:rsidRPr="00FF7FF8" w:rsidRDefault="002C70E2" w:rsidP="003E6FE9">
      <w:pPr>
        <w:jc w:val="both"/>
        <w:rPr>
          <w:rFonts w:ascii="Times New Roman" w:hAnsi="Times New Roman"/>
          <w:sz w:val="22"/>
          <w:szCs w:val="22"/>
        </w:rPr>
      </w:pPr>
    </w:p>
    <w:p w14:paraId="1AA128BC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3. Kvalitet dobara i obaveze ponuđača </w:t>
      </w:r>
    </w:p>
    <w:p w14:paraId="33A482F9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Dobra koja čine predmet ove javne nabavke moraju biti isključivo originalna, nova i  nekorišćena.</w:t>
      </w:r>
    </w:p>
    <w:p w14:paraId="494159A8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Ponuđač je u obavezi da ponudi predmet navedenih ili boljih karekteristika.</w:t>
      </w:r>
    </w:p>
    <w:p w14:paraId="6B195BA5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46DDAC12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4. Mesto isporuke dobara </w:t>
      </w:r>
    </w:p>
    <w:p w14:paraId="411F145E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Ponuđač je u obavezi da ukupne zahtevane količine dobara isporuči u sedištu Naručioca, Kneza Miloša broj 12, Beograd.</w:t>
      </w:r>
    </w:p>
    <w:p w14:paraId="605D2E37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71C2EC8A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5. Način sprovođenja kontrole i obezbeđivanja garancije kvaliteta</w:t>
      </w:r>
    </w:p>
    <w:p w14:paraId="5DF94DF0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Naručilac i izabrani ponuđač će zapisnički konstatovati preuzimanje dobara. U slučaju zapisnički utvrđenih nedostataka u kvalitetu i kvantitetu isporučenih dobara, izabrani ponuđač mora u roku od dva dana, od dana sačinjavanja zapisnika o reklamaciji, isporučeno dobro zameniti novim, u protivnom Naručilac zadržava pravo da raskine ugovor i zahteva naknadu štete.</w:t>
      </w:r>
    </w:p>
    <w:p w14:paraId="402FC7EE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0415C3D7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6. Rok isporuke dobara</w:t>
      </w:r>
    </w:p>
    <w:p w14:paraId="5206C26E" w14:textId="46B0954B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Isporuka dobara u tabeli će bit</w:t>
      </w:r>
      <w:r w:rsidR="00EB354F">
        <w:rPr>
          <w:bCs/>
          <w:lang w:val="sr-Cyrl-RS"/>
        </w:rPr>
        <w:t xml:space="preserve">i obavljena u roku ne dužem od </w:t>
      </w:r>
      <w:bookmarkStart w:id="0" w:name="_GoBack"/>
      <w:bookmarkEnd w:id="0"/>
      <w:r w:rsidR="00EB354F">
        <w:rPr>
          <w:bCs/>
          <w:lang w:val="sr-Cyrl-RS"/>
        </w:rPr>
        <w:t>45</w:t>
      </w:r>
      <w:r w:rsidRPr="00803B21">
        <w:rPr>
          <w:bCs/>
          <w:lang w:val="sr-Cyrl-RS"/>
        </w:rPr>
        <w:t xml:space="preserve"> dana, odnosno za dobra, od dana od trenutka podnošenja pismenog zahteva Naručioca (elektronskim putem) pa sve do isporuke traženih dobara na adresu Naručioca. Svaki ponuđač će u Obrascu strukture ponuđene cene za Partiju 1 upisati rok za isporuku koji nudi, koji se računa od trenutka podnošenja pismenog zahteva Naručioca(elektronskim putem) pa sve do isporuke traženih dobara na adresu Naručioca.</w:t>
      </w:r>
    </w:p>
    <w:p w14:paraId="685DE00F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74698114" w14:textId="77777777" w:rsidR="008D73BD" w:rsidRPr="00905F57" w:rsidRDefault="008D73BD" w:rsidP="008D73BD">
      <w:pPr>
        <w:pStyle w:val="Default"/>
        <w:jc w:val="both"/>
        <w:rPr>
          <w:bCs/>
          <w:u w:val="single"/>
          <w:lang w:val="sr-Cyrl-RS"/>
        </w:rPr>
      </w:pPr>
      <w:r w:rsidRPr="00905F57">
        <w:rPr>
          <w:bCs/>
          <w:u w:val="single"/>
          <w:lang w:val="sr-Cyrl-RS"/>
        </w:rPr>
        <w:t>Postupak nabavke računara sprovodi se u skladu sa Zakonom o javnim nabavkama i načelima održivog razvoja, sa posebnim naglaskom na primenu kriterijuma zelenih javnih nabavki radi smanjenja uticaja na životnu sredinu. Naručilac zahteva da se ispune sledeći minimalni uslovi i preporuke:</w:t>
      </w:r>
    </w:p>
    <w:p w14:paraId="0E89D01C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58016EC1" w14:textId="77777777" w:rsidR="008D73BD" w:rsidRPr="00803B21" w:rsidRDefault="008D73BD" w:rsidP="008D73BD">
      <w:pPr>
        <w:pStyle w:val="Default"/>
        <w:jc w:val="both"/>
        <w:rPr>
          <w:b/>
          <w:bCs/>
          <w:lang w:val="sr-Cyrl-RS"/>
        </w:rPr>
      </w:pPr>
      <w:r w:rsidRPr="00803B21">
        <w:rPr>
          <w:b/>
          <w:bCs/>
          <w:lang w:val="sr-Cyrl-RS"/>
        </w:rPr>
        <w:t xml:space="preserve">Energetska efikasnost </w:t>
      </w:r>
    </w:p>
    <w:p w14:paraId="4A02BEE0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Oprema mora biti energetski efikasna i imati važeće sertifikate kao što su ENERGY STAR ili ekvivalentan međunarodni standard.  </w:t>
      </w:r>
    </w:p>
    <w:p w14:paraId="66616C44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Maksimalna potrošnja električne energije u režimu spoljašnjeg mirovanja (standby mode) i u radu ne sme prelaziti propisane granice u skladu sa najnovijim evropskim ili domaćim propisima.  </w:t>
      </w:r>
    </w:p>
    <w:p w14:paraId="42836530" w14:textId="77777777" w:rsidR="008D73BD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Ponuđač treba da dostavi tehničke listove i sertifikate koji potvrđuju ovu energetsku ocenjenost.</w:t>
      </w:r>
    </w:p>
    <w:p w14:paraId="45CDBF46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012FBC4C" w14:textId="77777777" w:rsidR="008D73BD" w:rsidRPr="00803B21" w:rsidRDefault="008D73BD" w:rsidP="008D73BD">
      <w:pPr>
        <w:pStyle w:val="Default"/>
        <w:jc w:val="both"/>
        <w:rPr>
          <w:b/>
          <w:bCs/>
          <w:lang w:val="sr-Cyrl-RS"/>
        </w:rPr>
      </w:pPr>
      <w:r w:rsidRPr="00803B21">
        <w:rPr>
          <w:b/>
          <w:bCs/>
          <w:lang w:val="sr-Cyrl-RS"/>
        </w:rPr>
        <w:t xml:space="preserve">Upotreba materijala i proizvodnja </w:t>
      </w:r>
    </w:p>
    <w:p w14:paraId="1F575740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Računari moraju biti proizvedeni sa minimalnim uticajem na životnu sredinu, uz smanjenu upotrebu štetnih materijala kao što su olovo, živo, kadmijum i drugi toksični elementi, u skladu sa direktivom RoHS i drugim relevantnim propisima.  </w:t>
      </w:r>
    </w:p>
    <w:p w14:paraId="74BAE919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418D47ED" w14:textId="77777777" w:rsidR="008D73BD" w:rsidRPr="00803B21" w:rsidRDefault="008D73BD" w:rsidP="008D73BD">
      <w:pPr>
        <w:pStyle w:val="Default"/>
        <w:jc w:val="both"/>
        <w:rPr>
          <w:b/>
          <w:bCs/>
          <w:lang w:val="sr-Cyrl-RS"/>
        </w:rPr>
      </w:pPr>
      <w:r w:rsidRPr="00803B21">
        <w:rPr>
          <w:b/>
          <w:bCs/>
          <w:lang w:val="sr-Cyrl-RS"/>
        </w:rPr>
        <w:t xml:space="preserve">Dugotrajnost i održavanje  </w:t>
      </w:r>
    </w:p>
    <w:p w14:paraId="640D1740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Dizajn računara mora omogućiti laku zamenu i servisiranje komponenti radi produženja životnog veka uređaja.  </w:t>
      </w:r>
    </w:p>
    <w:p w14:paraId="6541EF61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Ponuđač treba da obezbedi informacije o garancijskom roku i podršci za softverska i bezbednosna ažuriranja tokom minimalno pet godina.</w:t>
      </w:r>
    </w:p>
    <w:p w14:paraId="2D89431E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05E09870" w14:textId="77777777" w:rsidR="008D73BD" w:rsidRPr="00803B21" w:rsidRDefault="008D73BD" w:rsidP="008D73BD">
      <w:pPr>
        <w:pStyle w:val="Default"/>
        <w:jc w:val="both"/>
        <w:rPr>
          <w:b/>
          <w:bCs/>
          <w:lang w:val="sr-Cyrl-RS"/>
        </w:rPr>
      </w:pPr>
      <w:r w:rsidRPr="00803B21">
        <w:rPr>
          <w:b/>
          <w:bCs/>
          <w:lang w:val="sr-Cyrl-RS"/>
        </w:rPr>
        <w:t xml:space="preserve">Minimalizacija i ekološka ambalaža </w:t>
      </w:r>
    </w:p>
    <w:p w14:paraId="1444BF8E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Ambalaža mora biti smanjena na minimum i napravljena od materijala koji su prijateljski prema životnoj sredini, uključujući materijale koji se mogu reciklirati ili su biološki razgradivi.  </w:t>
      </w:r>
    </w:p>
    <w:p w14:paraId="2C756D46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Ponuđač treba da obezbedi izjavu o skladu ambalaže sa ovim zahtevima.</w:t>
      </w:r>
    </w:p>
    <w:p w14:paraId="2FEDE33C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54332F3D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/>
          <w:bCs/>
          <w:lang w:val="sr-Cyrl-RS"/>
        </w:rPr>
        <w:t>Dokazi i dokumentacija</w:t>
      </w:r>
    </w:p>
    <w:p w14:paraId="4AA82B13" w14:textId="081A876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 xml:space="preserve">   - ponuđač je u obavezi da dostavi odgovarajuću tehničku dokumentaciju</w:t>
      </w:r>
      <w:r w:rsidR="00C0630F">
        <w:rPr>
          <w:bCs/>
        </w:rPr>
        <w:t xml:space="preserve"> ili</w:t>
      </w:r>
      <w:r w:rsidRPr="00803B21">
        <w:rPr>
          <w:bCs/>
          <w:lang w:val="sr-Cyrl-RS"/>
        </w:rPr>
        <w:t xml:space="preserve"> sertifikate, testove i izjave proizvođača.</w:t>
      </w:r>
    </w:p>
    <w:p w14:paraId="308951AB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</w:p>
    <w:p w14:paraId="1F0ED7D4" w14:textId="77777777" w:rsidR="008D73BD" w:rsidRPr="00803B21" w:rsidRDefault="008D73BD" w:rsidP="008D73BD">
      <w:pPr>
        <w:pStyle w:val="Default"/>
        <w:jc w:val="both"/>
        <w:rPr>
          <w:bCs/>
          <w:lang w:val="sr-Cyrl-RS"/>
        </w:rPr>
      </w:pPr>
      <w:r w:rsidRPr="00803B21">
        <w:rPr>
          <w:bCs/>
          <w:lang w:val="sr-Cyrl-RS"/>
        </w:rPr>
        <w:t>Primenom ovih kriterijuma obezbeđuje se nabavka računara koji imaju minimalan uticaj na životnu sredinu, doprinoseći ciljevima održivog razvoja i smanjenju ukupne potrošnje energije i štetnih materija u javnom sektoru.</w:t>
      </w:r>
    </w:p>
    <w:p w14:paraId="6D55FDC7" w14:textId="77777777" w:rsidR="002C70E2" w:rsidRPr="00FF7FF8" w:rsidRDefault="002C70E2" w:rsidP="003E6FE9">
      <w:pPr>
        <w:jc w:val="both"/>
        <w:rPr>
          <w:rFonts w:ascii="Times New Roman" w:hAnsi="Times New Roman"/>
          <w:sz w:val="22"/>
          <w:szCs w:val="22"/>
        </w:rPr>
      </w:pPr>
    </w:p>
    <w:sectPr w:rsidR="002C70E2" w:rsidRPr="00FF7F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B23EF"/>
    <w:multiLevelType w:val="hybridMultilevel"/>
    <w:tmpl w:val="74EAC3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02E39"/>
    <w:multiLevelType w:val="multilevel"/>
    <w:tmpl w:val="FA40FDC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172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734645A"/>
    <w:multiLevelType w:val="hybridMultilevel"/>
    <w:tmpl w:val="BA88833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83073"/>
    <w:multiLevelType w:val="multilevel"/>
    <w:tmpl w:val="29CCF6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A703EEE"/>
    <w:multiLevelType w:val="hybridMultilevel"/>
    <w:tmpl w:val="F418FED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2657F"/>
    <w:multiLevelType w:val="multilevel"/>
    <w:tmpl w:val="6AF0D3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6" w15:restartNumberingAfterBreak="0">
    <w:nsid w:val="4E4F6FE8"/>
    <w:multiLevelType w:val="hybridMultilevel"/>
    <w:tmpl w:val="CFB4A4A8"/>
    <w:lvl w:ilvl="0" w:tplc="D91E0582">
      <w:start w:val="1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241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7" w15:restartNumberingAfterBreak="0">
    <w:nsid w:val="5B8419A7"/>
    <w:multiLevelType w:val="multilevel"/>
    <w:tmpl w:val="94109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897406B"/>
    <w:multiLevelType w:val="hybridMultilevel"/>
    <w:tmpl w:val="7D54618A"/>
    <w:lvl w:ilvl="0" w:tplc="241A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75255C95"/>
    <w:multiLevelType w:val="multilevel"/>
    <w:tmpl w:val="11F089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0" w15:restartNumberingAfterBreak="0">
    <w:nsid w:val="79B6170A"/>
    <w:multiLevelType w:val="multilevel"/>
    <w:tmpl w:val="BFCEE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D767AD5"/>
    <w:multiLevelType w:val="hybridMultilevel"/>
    <w:tmpl w:val="FDD474E6"/>
    <w:lvl w:ilvl="0" w:tplc="FFFFFFFF">
      <w:start w:val="1"/>
      <w:numFmt w:val="upperLetter"/>
      <w:pStyle w:val="Heading1"/>
      <w:lvlText w:val="%1."/>
      <w:lvlJc w:val="center"/>
      <w:pPr>
        <w:tabs>
          <w:tab w:val="num" w:pos="0"/>
        </w:tabs>
        <w:ind w:left="0" w:firstLine="284"/>
      </w:pPr>
      <w:rPr>
        <w:rFonts w:ascii="Arial" w:hAnsi="Arial" w:hint="default"/>
        <w:b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7"/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9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017"/>
    <w:rsid w:val="00014085"/>
    <w:rsid w:val="00020AA7"/>
    <w:rsid w:val="00030B3C"/>
    <w:rsid w:val="0006515C"/>
    <w:rsid w:val="00067E95"/>
    <w:rsid w:val="000900DB"/>
    <w:rsid w:val="000D4532"/>
    <w:rsid w:val="000F0220"/>
    <w:rsid w:val="001021C7"/>
    <w:rsid w:val="00130627"/>
    <w:rsid w:val="00150D27"/>
    <w:rsid w:val="00191EA8"/>
    <w:rsid w:val="001B1878"/>
    <w:rsid w:val="001D7379"/>
    <w:rsid w:val="00211BA2"/>
    <w:rsid w:val="00220A9C"/>
    <w:rsid w:val="00233585"/>
    <w:rsid w:val="00252DEC"/>
    <w:rsid w:val="00296FF4"/>
    <w:rsid w:val="002C70E2"/>
    <w:rsid w:val="002D1BD7"/>
    <w:rsid w:val="00300017"/>
    <w:rsid w:val="00317751"/>
    <w:rsid w:val="00327325"/>
    <w:rsid w:val="00386F60"/>
    <w:rsid w:val="003B0827"/>
    <w:rsid w:val="003E6FE9"/>
    <w:rsid w:val="003F1A0D"/>
    <w:rsid w:val="004000DC"/>
    <w:rsid w:val="004143DE"/>
    <w:rsid w:val="0041693C"/>
    <w:rsid w:val="004E3568"/>
    <w:rsid w:val="004E63D4"/>
    <w:rsid w:val="004F3718"/>
    <w:rsid w:val="005206B3"/>
    <w:rsid w:val="0068152D"/>
    <w:rsid w:val="006B116A"/>
    <w:rsid w:val="006B27B9"/>
    <w:rsid w:val="006C1FC9"/>
    <w:rsid w:val="00707350"/>
    <w:rsid w:val="0072375E"/>
    <w:rsid w:val="00746F62"/>
    <w:rsid w:val="00763EEE"/>
    <w:rsid w:val="00771DFC"/>
    <w:rsid w:val="007B4FCD"/>
    <w:rsid w:val="007C6F8D"/>
    <w:rsid w:val="00807D39"/>
    <w:rsid w:val="008D73BD"/>
    <w:rsid w:val="00960D06"/>
    <w:rsid w:val="00973F61"/>
    <w:rsid w:val="00975153"/>
    <w:rsid w:val="0098206D"/>
    <w:rsid w:val="009916C1"/>
    <w:rsid w:val="00A20D2E"/>
    <w:rsid w:val="00A52B78"/>
    <w:rsid w:val="00A6599B"/>
    <w:rsid w:val="00B047EC"/>
    <w:rsid w:val="00B10C18"/>
    <w:rsid w:val="00B12DC8"/>
    <w:rsid w:val="00B24E5F"/>
    <w:rsid w:val="00B8361F"/>
    <w:rsid w:val="00BA3B12"/>
    <w:rsid w:val="00BA73B7"/>
    <w:rsid w:val="00BC37C7"/>
    <w:rsid w:val="00BD2BA7"/>
    <w:rsid w:val="00C0630F"/>
    <w:rsid w:val="00C87AF8"/>
    <w:rsid w:val="00CA0163"/>
    <w:rsid w:val="00CE1EB1"/>
    <w:rsid w:val="00D12AF7"/>
    <w:rsid w:val="00D22BCB"/>
    <w:rsid w:val="00DB54EC"/>
    <w:rsid w:val="00DC63CB"/>
    <w:rsid w:val="00DD4B3B"/>
    <w:rsid w:val="00E122DC"/>
    <w:rsid w:val="00E27281"/>
    <w:rsid w:val="00E43980"/>
    <w:rsid w:val="00EA2A5C"/>
    <w:rsid w:val="00EB354F"/>
    <w:rsid w:val="00EE1963"/>
    <w:rsid w:val="00F018B0"/>
    <w:rsid w:val="00F93A7A"/>
    <w:rsid w:val="00FA1F29"/>
    <w:rsid w:val="00FA2353"/>
    <w:rsid w:val="00FD185E"/>
    <w:rsid w:val="00FF3ABC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81464"/>
  <w15:chartTrackingRefBased/>
  <w15:docId w15:val="{81C6F5A8-55D2-48E4-88DF-97C07C34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017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aliases w:val="Bill,Bill + Justified,Left:  11.43 cm"/>
    <w:basedOn w:val="Normal"/>
    <w:next w:val="Normal"/>
    <w:link w:val="Heading1Char"/>
    <w:qFormat/>
    <w:rsid w:val="00300017"/>
    <w:pPr>
      <w:numPr>
        <w:numId w:val="1"/>
      </w:numPr>
      <w:jc w:val="center"/>
      <w:outlineLvl w:val="0"/>
    </w:pPr>
    <w:rPr>
      <w:rFonts w:cs="Arial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F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ill Char,Bill + Justified Char,Left:  11.43 cm Char"/>
    <w:basedOn w:val="DefaultParagraphFont"/>
    <w:link w:val="Heading1"/>
    <w:rsid w:val="00300017"/>
    <w:rPr>
      <w:rFonts w:ascii="Arial" w:eastAsia="Times New Roman" w:hAnsi="Arial" w:cs="Arial"/>
      <w:b/>
      <w:sz w:val="20"/>
      <w:szCs w:val="20"/>
    </w:rPr>
  </w:style>
  <w:style w:type="paragraph" w:styleId="BodyText">
    <w:name w:val="Body Text"/>
    <w:basedOn w:val="Normal"/>
    <w:link w:val="BodyTextChar"/>
    <w:semiHidden/>
    <w:rsid w:val="00300017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00017"/>
    <w:rPr>
      <w:rFonts w:ascii="Arial" w:eastAsia="Times New Roman" w:hAnsi="Arial" w:cs="Times New Roman"/>
      <w:sz w:val="20"/>
      <w:szCs w:val="24"/>
    </w:rPr>
  </w:style>
  <w:style w:type="paragraph" w:customStyle="1" w:styleId="CharChar28CharCharChar">
    <w:name w:val="Char Char28 Char Char Char"/>
    <w:basedOn w:val="Normal"/>
    <w:rsid w:val="00300017"/>
    <w:pPr>
      <w:spacing w:after="160" w:line="240" w:lineRule="exact"/>
    </w:pPr>
    <w:rPr>
      <w:rFonts w:ascii="Verdana" w:hAnsi="Verdana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0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017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0017"/>
    <w:pPr>
      <w:ind w:left="720"/>
      <w:contextualSpacing/>
    </w:pPr>
  </w:style>
  <w:style w:type="paragraph" w:customStyle="1" w:styleId="CharChar28CharCharChar1">
    <w:name w:val="Char Char28 Char Char Char1"/>
    <w:basedOn w:val="Normal"/>
    <w:rsid w:val="00220A9C"/>
    <w:pPr>
      <w:spacing w:after="160" w:line="240" w:lineRule="exact"/>
    </w:pPr>
    <w:rPr>
      <w:rFonts w:ascii="Verdana" w:hAnsi="Verdana"/>
      <w:szCs w:val="20"/>
    </w:rPr>
  </w:style>
  <w:style w:type="paragraph" w:styleId="NoSpacing">
    <w:name w:val="No Spacing"/>
    <w:uiPriority w:val="1"/>
    <w:qFormat/>
    <w:rsid w:val="00030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qFormat/>
    <w:rsid w:val="00030B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 w:eastAsia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991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16C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6C1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6C1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F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D22BCB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22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2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Brusin</dc:creator>
  <cp:keywords/>
  <dc:description/>
  <cp:lastModifiedBy>Stevan Šapić</cp:lastModifiedBy>
  <cp:revision>6</cp:revision>
  <dcterms:created xsi:type="dcterms:W3CDTF">2026-10-09T12:34:00Z</dcterms:created>
  <dcterms:modified xsi:type="dcterms:W3CDTF">2026-10-21T08:11:00Z</dcterms:modified>
</cp:coreProperties>
</file>