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48FD" w14:textId="77777777" w:rsidR="00A16A45" w:rsidRPr="00C12CDF" w:rsidRDefault="00A16A45" w:rsidP="00251A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58FB69" w14:textId="0792A567" w:rsidR="00251AC9" w:rsidRPr="00B4226F" w:rsidRDefault="00251AC9" w:rsidP="00B4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B50017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Уредбе о утврђивању Програма подршке малим</w:t>
      </w:r>
      <w:r w:rsidR="006D0A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средњим</w:t>
      </w:r>
      <w:r w:rsidR="00B50017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предузећима за набавку опреме у 20</w:t>
      </w:r>
      <w:r w:rsidR="006D0A2F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B50017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години („Службени гласник РС“, бр. </w:t>
      </w:r>
      <w:r w:rsidR="006D0A2F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B50017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/20</w:t>
      </w:r>
      <w:r w:rsidR="006D0A2F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422A40">
        <w:rPr>
          <w:rFonts w:ascii="Times New Roman" w:eastAsia="Times New Roman" w:hAnsi="Times New Roman" w:cs="Times New Roman"/>
          <w:sz w:val="24"/>
          <w:szCs w:val="24"/>
          <w:lang w:val="sr-Cyrl-RS"/>
        </w:rPr>
        <w:t>, 66/20</w:t>
      </w:r>
      <w:r w:rsidR="00362061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4B5B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(даље: Уредба и Програм)</w:t>
      </w:r>
      <w:r w:rsidR="00574B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6D0A2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говора закључених између </w:t>
      </w:r>
      <w:r w:rsidR="00A14E66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Развојне агенције Србије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Министарства привре</w:t>
      </w:r>
      <w:r w:rsidR="003E3BA1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де, број</w:t>
      </w:r>
      <w:r w:rsidR="00422A4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</w:t>
      </w:r>
      <w:r w:rsidR="006D0A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422A40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6D0A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3E3BA1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4B5B">
        <w:rPr>
          <w:rFonts w:ascii="Times New Roman" w:eastAsia="Times New Roman" w:hAnsi="Times New Roman" w:cs="Times New Roman"/>
          <w:sz w:val="24"/>
          <w:szCs w:val="24"/>
          <w:lang w:val="sr-Cyrl-RS"/>
        </w:rPr>
        <w:t>2020.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 и </w:t>
      </w:r>
      <w:r w:rsidR="00A14E66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Развојне агенције Србије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Министарства </w:t>
      </w:r>
      <w:r w:rsidR="003E3BA1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привреде и 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</w:t>
      </w:r>
      <w:r w:rsidR="001D1610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begin"/>
      </w:r>
      <w:r w:rsidR="001D1610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instrText xml:space="preserve"> DOCVARIABLE  Banka  \* MERGEFORMAT </w:instrText>
      </w:r>
      <w:r w:rsidR="001D1610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separate"/>
      </w:r>
      <w:r w:rsidR="00DF76EE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Banka</w:t>
      </w:r>
      <w:r w:rsidR="001D1610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  <w:r w:rsidR="00DA5E5B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BA1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DF76EE">
        <w:rPr>
          <w:rFonts w:ascii="Times New Roman" w:eastAsia="Times New Roman" w:hAnsi="Times New Roman" w:cs="Times New Roman"/>
          <w:sz w:val="24"/>
          <w:szCs w:val="24"/>
          <w:lang w:val="sr-Latn-RS"/>
        </w:rPr>
        <w:t>_</w:t>
      </w:r>
      <w:r w:rsidR="00574B5B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</w:t>
      </w:r>
      <w:r w:rsidR="00574B5B" w:rsidDel="00574B5B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C3443D">
        <w:rPr>
          <w:rFonts w:ascii="Times New Roman" w:eastAsia="Times New Roman" w:hAnsi="Times New Roman" w:cs="Times New Roman"/>
          <w:sz w:val="24"/>
          <w:szCs w:val="24"/>
          <w:lang w:val="sr-Latn-RS"/>
        </w:rPr>
        <w:t>__</w:t>
      </w:r>
      <w:r w:rsidR="003E3BA1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</w:t>
      </w:r>
      <w:r w:rsidR="00422A40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</w:t>
      </w:r>
      <w:r w:rsidR="003E3BA1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4B5B">
        <w:rPr>
          <w:rFonts w:ascii="Times New Roman" w:eastAsia="Times New Roman" w:hAnsi="Times New Roman" w:cs="Times New Roman"/>
          <w:sz w:val="24"/>
          <w:szCs w:val="24"/>
          <w:lang w:val="sr-Cyrl-RS"/>
        </w:rPr>
        <w:t>2020</w:t>
      </w:r>
      <w:r w:rsidR="00422A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године, </w:t>
      </w:r>
      <w:r w:rsidRPr="00C1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у складу са </w:t>
      </w:r>
      <w:r w:rsidR="007D5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C1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длуком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Министарства привреде за </w:t>
      </w:r>
      <w:r w:rsidR="00A428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доделу средстава, број 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  <w:r w:rsidR="00574B5B" w:rsidRPr="004E5016" w:rsidDel="00574B5B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  <w:r w:rsidR="00A428B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428B4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C3443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</w:t>
      </w:r>
      <w:r w:rsidR="00574B5B" w:rsidRPr="004E5016" w:rsidDel="00574B5B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574B5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_____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</w:t>
      </w:r>
      <w:r w:rsidR="00A428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(даље: Комисија), </w:t>
      </w:r>
      <w:r w:rsidRPr="00C12CD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уговорне стране</w:t>
      </w:r>
      <w:r w:rsidR="00574B5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18B1D266" w14:textId="77777777" w:rsidR="002C7465" w:rsidRPr="00C12CDF" w:rsidRDefault="002C7465" w:rsidP="0025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8E15211" w14:textId="77777777" w:rsidR="00251AC9" w:rsidRPr="00C12CDF" w:rsidRDefault="00A14E66" w:rsidP="0025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РАЗВОЈНА АГЕНЦИЈА СРБИЈЕ</w:t>
      </w:r>
      <w:r w:rsidR="006F1298">
        <w:rPr>
          <w:rFonts w:ascii="Times New Roman" w:hAnsi="Times New Roman" w:cs="Times New Roman"/>
          <w:sz w:val="24"/>
          <w:szCs w:val="24"/>
          <w:lang w:val="sr-Cyrl-RS"/>
        </w:rPr>
        <w:t>,  са седиштем у Београду,</w:t>
      </w:r>
      <w:r w:rsidR="006F129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F1298">
        <w:rPr>
          <w:rFonts w:ascii="Times New Roman" w:hAnsi="Times New Roman" w:cs="Times New Roman"/>
          <w:sz w:val="24"/>
          <w:szCs w:val="24"/>
          <w:lang w:val="sr-Cyrl-RS"/>
        </w:rPr>
        <w:t>Кнеза Милош 12</w:t>
      </w:r>
      <w:r w:rsidRPr="00C12CDF">
        <w:rPr>
          <w:rFonts w:ascii="Times New Roman" w:hAnsi="Times New Roman" w:cs="Times New Roman"/>
          <w:sz w:val="24"/>
          <w:szCs w:val="24"/>
          <w:lang w:val="sr-Cyrl-RS"/>
        </w:rPr>
        <w:t xml:space="preserve"> матични број: </w:t>
      </w:r>
      <w:r w:rsidR="006F1298">
        <w:rPr>
          <w:rFonts w:ascii="Times New Roman" w:hAnsi="Times New Roman" w:cs="Times New Roman"/>
          <w:sz w:val="24"/>
          <w:szCs w:val="24"/>
          <w:lang w:val="sr-Cyrl-RS"/>
        </w:rPr>
        <w:t>17905031</w:t>
      </w:r>
      <w:r w:rsidRPr="00C12CDF">
        <w:rPr>
          <w:rFonts w:ascii="Times New Roman" w:hAnsi="Times New Roman" w:cs="Times New Roman"/>
          <w:sz w:val="24"/>
          <w:szCs w:val="24"/>
          <w:lang w:val="sr-Cyrl-RS"/>
        </w:rPr>
        <w:t xml:space="preserve">, ПИБ: </w:t>
      </w:r>
      <w:r w:rsidR="006F1298">
        <w:rPr>
          <w:rFonts w:ascii="Times New Roman" w:hAnsi="Times New Roman" w:cs="Times New Roman"/>
          <w:sz w:val="24"/>
          <w:szCs w:val="24"/>
          <w:lang w:val="sr-Cyrl-RS"/>
        </w:rPr>
        <w:t>109336535</w:t>
      </w:r>
      <w:r w:rsidRPr="00C12CDF">
        <w:rPr>
          <w:rFonts w:ascii="Times New Roman" w:hAnsi="Times New Roman" w:cs="Times New Roman"/>
          <w:sz w:val="24"/>
          <w:szCs w:val="24"/>
          <w:lang w:val="sr-Cyrl-RS"/>
        </w:rPr>
        <w:t xml:space="preserve">, коју заступа </w:t>
      </w:r>
      <w:r w:rsidR="006F1298">
        <w:rPr>
          <w:rFonts w:ascii="Times New Roman" w:hAnsi="Times New Roman" w:cs="Times New Roman"/>
          <w:sz w:val="24"/>
          <w:szCs w:val="24"/>
          <w:lang w:val="sr-Cyrl-RS"/>
        </w:rPr>
        <w:t xml:space="preserve"> в.д. директора Радош Газдић </w:t>
      </w:r>
      <w:r w:rsidRPr="00C12CDF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</w:t>
      </w:r>
      <w:r w:rsidR="00251AC9" w:rsidRPr="00C12C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Агенција</w:t>
      </w:r>
      <w:r w:rsidR="00251AC9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14:paraId="77164D29" w14:textId="77777777" w:rsidR="00251AC9" w:rsidRPr="00C12CDF" w:rsidRDefault="00251AC9" w:rsidP="0025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9B08D2" w14:textId="77777777" w:rsidR="003E3BA1" w:rsidRPr="00C12CDF" w:rsidRDefault="00251AC9" w:rsidP="0025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</w:p>
    <w:p w14:paraId="2FAE1B8F" w14:textId="77777777" w:rsidR="0024101C" w:rsidRPr="00C12CDF" w:rsidRDefault="0024101C" w:rsidP="0025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640A6D" w14:textId="77777777" w:rsidR="00251AC9" w:rsidRPr="001D1610" w:rsidRDefault="00C3443D" w:rsidP="00E6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begin"/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instrText xml:space="preserve"> DOCVARIABLE  NazivPrSubjekta  \* MERGEFORMAT </w:instrTex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separate"/>
      </w:r>
      <w:r w:rsidR="00DF76EE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NazivPrSubjekta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</w:t>
      </w:r>
      <w:r w:rsidR="00A428B4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begin"/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instrText xml:space="preserve"> DOCVARIABLE  MestoPrSubjekta  \* MERGEFORMAT </w:instrTex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separate"/>
      </w:r>
      <w:r w:rsidR="00DF76EE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MestoPrSubjekta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</w:t>
      </w:r>
      <w:r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5E5B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begin"/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instrText xml:space="preserve"> DOCVARIABLE  AdresaPrSubjekta  \* MERGEFORMAT </w:instrTex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separate"/>
      </w:r>
      <w:r w:rsidR="00DF76EE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AdresaPrSubjekta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  <w:r w:rsidR="00DA5E5B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, матични број:</w:t>
      </w: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begin"/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instrText xml:space="preserve"> DOCVARIABLE  MaticniBr  \* MERGEFORMAT </w:instrTex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separate"/>
      </w:r>
      <w:r w:rsidR="00DF76EE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MaticniBr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</w:t>
      </w:r>
      <w:r w:rsidR="00DA5E5B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1AC9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ПИБ:</w:t>
      </w: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begin"/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instrText xml:space="preserve"> DOCVARIABLE  PIB  \* MERGEFORMAT </w:instrTex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separate"/>
      </w:r>
      <w:r w:rsidR="00DF76EE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PIB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</w:t>
      </w:r>
      <w:r w:rsidR="00A02519" w:rsidRPr="001D16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2B1055" w:rsidRPr="001D16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36C7D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кога</w:t>
      </w:r>
      <w:r w:rsidR="00251AC9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заступа</w:t>
      </w:r>
      <w:r w:rsidR="00586613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begin"/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instrText xml:space="preserve"> DOCVARIABLE  Zastupnik  \* MERGEFORMAT </w:instrTex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separate"/>
      </w:r>
      <w:r w:rsidR="00DF76EE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Zastupnik</w:t>
      </w:r>
      <w:r w:rsidR="004E5016" w:rsidRPr="004E5016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</w:t>
      </w:r>
      <w:r w:rsidR="00251AC9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(у даљем тексту: </w:t>
      </w:r>
      <w:r w:rsidR="00251AC9" w:rsidRPr="001D161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Корисник</w:t>
      </w:r>
      <w:r w:rsidR="00251AC9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</w:p>
    <w:p w14:paraId="29F0CA65" w14:textId="77777777" w:rsidR="00251AC9" w:rsidRPr="001D1610" w:rsidRDefault="00251AC9" w:rsidP="00E6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5915385" w14:textId="77777777" w:rsidR="00251AC9" w:rsidRPr="001D1610" w:rsidRDefault="00251AC9" w:rsidP="00251AC9">
      <w:pPr>
        <w:tabs>
          <w:tab w:val="left" w:pos="76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D161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закључују у Београду, дана</w:t>
      </w:r>
      <w:r w:rsidR="009621B7" w:rsidRPr="001D16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________</w:t>
      </w:r>
    </w:p>
    <w:p w14:paraId="033DCC18" w14:textId="77777777" w:rsidR="00251AC9" w:rsidRPr="001D1610" w:rsidRDefault="00251AC9" w:rsidP="0025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4CB5FBA" w14:textId="77777777" w:rsidR="00A16A45" w:rsidRPr="001D1610" w:rsidRDefault="00A16A45" w:rsidP="0025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9244674" w14:textId="77777777" w:rsidR="00251AC9" w:rsidRPr="001D1610" w:rsidRDefault="00251AC9" w:rsidP="00251AC9">
      <w:pPr>
        <w:keepNext/>
        <w:tabs>
          <w:tab w:val="left" w:pos="76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D16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УГОВОР</w:t>
      </w:r>
    </w:p>
    <w:p w14:paraId="3FAF9F7D" w14:textId="23076A4C" w:rsidR="00251AC9" w:rsidRPr="001D1610" w:rsidRDefault="00251AC9" w:rsidP="0025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D16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 додели бесповратних средстава у оквиру Програма подршке малим</w:t>
      </w:r>
      <w:r w:rsidR="006D0A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средњим</w:t>
      </w:r>
      <w:r w:rsidRPr="001D16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предузећима за набавку опреме у 20</w:t>
      </w:r>
      <w:r w:rsidR="006D0A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1D16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години</w:t>
      </w:r>
    </w:p>
    <w:p w14:paraId="4F8665F6" w14:textId="77777777" w:rsidR="00251AC9" w:rsidRPr="001D1610" w:rsidRDefault="00251AC9" w:rsidP="00251AC9">
      <w:pPr>
        <w:tabs>
          <w:tab w:val="left" w:pos="76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2026941" w14:textId="77777777" w:rsidR="00251AC9" w:rsidRPr="001D1610" w:rsidRDefault="00251AC9" w:rsidP="00251AC9">
      <w:pPr>
        <w:tabs>
          <w:tab w:val="left" w:pos="-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D16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1.</w:t>
      </w:r>
    </w:p>
    <w:p w14:paraId="618CC91D" w14:textId="77777777" w:rsidR="00251AC9" w:rsidRPr="001D1610" w:rsidRDefault="00251AC9" w:rsidP="00251AC9">
      <w:pPr>
        <w:tabs>
          <w:tab w:val="left" w:pos="-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10C49F4" w14:textId="33EABBA3" w:rsidR="00251AC9" w:rsidRPr="00376F5A" w:rsidRDefault="00251AC9" w:rsidP="00376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објављеном јавном позиву </w:t>
      </w:r>
      <w:r w:rsidR="00362061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доделу бесповратних средстава у оквиру Програма подршке малим</w:t>
      </w:r>
      <w:r w:rsidR="006D0A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средњим</w:t>
      </w:r>
      <w:r w:rsidR="00362061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предузећима за набавку опреме у 20</w:t>
      </w:r>
      <w:r w:rsidR="006D0A2F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362061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Одлуком Комисије </w:t>
      </w:r>
      <w:r w:rsidR="00A428B4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број: 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  <w:r w:rsidR="00574B5B" w:rsidRPr="004E5016" w:rsidDel="00574B5B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574B5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_______________</w:t>
      </w:r>
      <w:r w:rsidR="00A428B4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</w:t>
      </w:r>
      <w:r w:rsidR="00574B5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__________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_____ </w:t>
      </w:r>
      <w:r w:rsidR="00362061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DA5E5B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заведене у </w:t>
      </w:r>
      <w:r w:rsidR="00A428B4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Агенцији под бројем: 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</w:t>
      </w:r>
      <w:r w:rsidR="00A428B4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</w:t>
      </w:r>
      <w:r w:rsidR="00A16A45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A5E5B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године, </w:t>
      </w:r>
      <w:r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Кориснику су одобрена бесповратна средства у укупном износу од</w:t>
      </w:r>
      <w:r w:rsidR="00A16A45" w:rsidRPr="001D16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3443D" w:rsidRPr="001D161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____</w:t>
      </w:r>
      <w:r w:rsidR="004E5016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="004E5016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DOCVARIABLE  Iznos  \* MERGEFORMAT </w:instrText>
      </w:r>
      <w:r w:rsidR="004E5016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="00DF76EE">
        <w:rPr>
          <w:rFonts w:ascii="Times New Roman" w:eastAsia="Times New Roman" w:hAnsi="Times New Roman" w:cs="Times New Roman"/>
          <w:sz w:val="24"/>
          <w:szCs w:val="24"/>
          <w:lang w:val="sr-Latn-RS"/>
        </w:rPr>
        <w:t>Iznos</w:t>
      </w:r>
      <w:r w:rsidR="004E5016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end"/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</w:t>
      </w:r>
      <w:r w:rsidR="00C47602" w:rsidRPr="001D16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динара</w:t>
      </w:r>
      <w:r w:rsidR="001639BC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16A45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име суфинансирања набав</w:t>
      </w:r>
      <w:r w:rsidR="009621B7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ке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</w:t>
      </w:r>
      <w:r w:rsidR="00574B5B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</w:t>
      </w:r>
      <w:r w:rsidR="00574B5B" w:rsidRPr="004E5016" w:rsidDel="00574B5B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C3443D" w:rsidRPr="001D1610">
        <w:rPr>
          <w:rFonts w:ascii="Times New Roman" w:eastAsia="Times New Roman" w:hAnsi="Times New Roman" w:cs="Times New Roman"/>
          <w:sz w:val="24"/>
          <w:szCs w:val="24"/>
          <w:lang w:val="sr-Latn-RS"/>
        </w:rPr>
        <w:t>____</w:t>
      </w:r>
      <w:r w:rsidR="009621B7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37B33" w:rsidRPr="001D161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 условима прописаним у Уредби и Програму.</w:t>
      </w:r>
    </w:p>
    <w:p w14:paraId="7F7E0F78" w14:textId="77777777" w:rsidR="00251AC9" w:rsidRPr="001D1610" w:rsidRDefault="00251AC9" w:rsidP="003F0E7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2247C49" w14:textId="77777777" w:rsidR="004E5016" w:rsidRDefault="0093511A" w:rsidP="00A1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Опрема ће</w:t>
      </w:r>
      <w:r w:rsidR="00251AC9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бити</w:t>
      </w:r>
      <w:r w:rsidR="00863FBA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набављена </w:t>
      </w:r>
      <w:r w:rsidR="00251AC9" w:rsidRPr="001D1610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4E501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CC0C293" w14:textId="77777777" w:rsidR="004E5016" w:rsidRDefault="004E5016" w:rsidP="00A1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2978"/>
        <w:gridCol w:w="2463"/>
        <w:gridCol w:w="2126"/>
        <w:gridCol w:w="1897"/>
      </w:tblGrid>
      <w:tr w:rsidR="00376F5A" w14:paraId="14F99949" w14:textId="77777777" w:rsidTr="00574B5B">
        <w:trPr>
          <w:trHeight w:val="441"/>
          <w:jc w:val="center"/>
        </w:trPr>
        <w:tc>
          <w:tcPr>
            <w:tcW w:w="2978" w:type="dxa"/>
            <w:vAlign w:val="center"/>
          </w:tcPr>
          <w:p w14:paraId="39F57B3D" w14:textId="77777777" w:rsidR="00376F5A" w:rsidRDefault="00376F5A" w:rsidP="00376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Опрема</w:t>
            </w:r>
          </w:p>
        </w:tc>
        <w:tc>
          <w:tcPr>
            <w:tcW w:w="2463" w:type="dxa"/>
            <w:vAlign w:val="center"/>
          </w:tcPr>
          <w:p w14:paraId="19859420" w14:textId="77777777" w:rsidR="00376F5A" w:rsidRPr="00E70EE5" w:rsidRDefault="00376F5A" w:rsidP="00A30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Добављач</w:t>
            </w:r>
          </w:p>
        </w:tc>
        <w:tc>
          <w:tcPr>
            <w:tcW w:w="2126" w:type="dxa"/>
            <w:vAlign w:val="center"/>
          </w:tcPr>
          <w:p w14:paraId="3490559C" w14:textId="77777777" w:rsidR="00376F5A" w:rsidRDefault="00376F5A" w:rsidP="00A30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Број предрачуна</w:t>
            </w:r>
          </w:p>
        </w:tc>
        <w:tc>
          <w:tcPr>
            <w:tcW w:w="1897" w:type="dxa"/>
            <w:vAlign w:val="center"/>
          </w:tcPr>
          <w:p w14:paraId="20310E2D" w14:textId="77777777" w:rsidR="00376F5A" w:rsidRDefault="00376F5A" w:rsidP="00A30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Датум</w:t>
            </w:r>
          </w:p>
        </w:tc>
      </w:tr>
      <w:tr w:rsidR="00376F5A" w14:paraId="519A8C8B" w14:textId="77777777" w:rsidTr="00574B5B">
        <w:trPr>
          <w:trHeight w:val="444"/>
          <w:jc w:val="center"/>
        </w:trPr>
        <w:tc>
          <w:tcPr>
            <w:tcW w:w="2978" w:type="dxa"/>
          </w:tcPr>
          <w:p w14:paraId="467A3D31" w14:textId="77777777" w:rsidR="00376F5A" w:rsidRDefault="00376F5A" w:rsidP="00A30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2463" w:type="dxa"/>
            <w:vAlign w:val="center"/>
          </w:tcPr>
          <w:p w14:paraId="5A8A5911" w14:textId="77777777" w:rsidR="00376F5A" w:rsidRDefault="00376F5A" w:rsidP="00A30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2126" w:type="dxa"/>
            <w:vAlign w:val="center"/>
          </w:tcPr>
          <w:p w14:paraId="0887B9F8" w14:textId="77777777" w:rsidR="00376F5A" w:rsidRDefault="00376F5A" w:rsidP="00A30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</w:p>
        </w:tc>
        <w:tc>
          <w:tcPr>
            <w:tcW w:w="1897" w:type="dxa"/>
            <w:vAlign w:val="center"/>
          </w:tcPr>
          <w:p w14:paraId="59F61BEF" w14:textId="77777777" w:rsidR="00376F5A" w:rsidRDefault="00376F5A" w:rsidP="00A30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</w:p>
        </w:tc>
      </w:tr>
    </w:tbl>
    <w:p w14:paraId="310E9FD7" w14:textId="77777777" w:rsidR="00A16A45" w:rsidRPr="00C12CDF" w:rsidRDefault="00A16A45" w:rsidP="004279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916D1CD" w14:textId="77777777" w:rsidR="00251AC9" w:rsidRPr="00C12CDF" w:rsidRDefault="00376F5A" w:rsidP="00251A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</w:t>
      </w:r>
      <w:r w:rsidR="00251AC9" w:rsidRPr="00C12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B7B5F05" w14:textId="77777777" w:rsidR="00251AC9" w:rsidRPr="00C12CDF" w:rsidRDefault="00251AC9" w:rsidP="00251A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6F90979" w14:textId="778B3D2E" w:rsidR="00B50017" w:rsidRPr="00C12CDF" w:rsidRDefault="00B50017" w:rsidP="00D83B7B">
      <w:pPr>
        <w:pStyle w:val="CommentText"/>
        <w:jc w:val="both"/>
        <w:rPr>
          <w:sz w:val="24"/>
          <w:szCs w:val="24"/>
          <w:lang w:val="sr-Cyrl-RS"/>
        </w:rPr>
      </w:pPr>
      <w:r w:rsidRPr="00C12CDF">
        <w:rPr>
          <w:sz w:val="24"/>
          <w:szCs w:val="24"/>
          <w:lang w:val="sr-Cyrl-RS"/>
        </w:rPr>
        <w:t>По склапању овог уговора</w:t>
      </w:r>
      <w:r w:rsidR="00794141" w:rsidRPr="00C12CDF">
        <w:rPr>
          <w:sz w:val="24"/>
          <w:szCs w:val="24"/>
          <w:lang w:val="sr-Cyrl-RS"/>
        </w:rPr>
        <w:t xml:space="preserve"> и</w:t>
      </w:r>
      <w:r w:rsidRPr="00C12CDF">
        <w:rPr>
          <w:sz w:val="24"/>
          <w:szCs w:val="24"/>
          <w:lang w:val="sr-Cyrl-RS"/>
        </w:rPr>
        <w:t xml:space="preserve">  закључењу </w:t>
      </w:r>
      <w:r w:rsidR="00390BCF">
        <w:rPr>
          <w:sz w:val="24"/>
          <w:szCs w:val="24"/>
          <w:lang w:val="sr-Cyrl-RS"/>
        </w:rPr>
        <w:t>У</w:t>
      </w:r>
      <w:r w:rsidR="00794141" w:rsidRPr="00C12CDF">
        <w:rPr>
          <w:sz w:val="24"/>
          <w:szCs w:val="24"/>
          <w:lang w:val="sr-Cyrl-RS"/>
        </w:rPr>
        <w:t xml:space="preserve">говора о кредиту </w:t>
      </w:r>
      <w:r w:rsidR="005C6538" w:rsidRPr="00C12CDF">
        <w:rPr>
          <w:sz w:val="24"/>
          <w:szCs w:val="24"/>
          <w:lang w:val="sr-Cyrl-RS"/>
        </w:rPr>
        <w:t>између пословне банке и</w:t>
      </w:r>
      <w:r w:rsidR="00794141" w:rsidRPr="00C12CDF">
        <w:rPr>
          <w:sz w:val="24"/>
          <w:szCs w:val="24"/>
          <w:lang w:val="sr-Cyrl-RS"/>
        </w:rPr>
        <w:t xml:space="preserve"> Корисник</w:t>
      </w:r>
      <w:r w:rsidR="005C6538" w:rsidRPr="00C12CDF">
        <w:rPr>
          <w:sz w:val="24"/>
          <w:szCs w:val="24"/>
          <w:lang w:val="sr-Cyrl-RS"/>
        </w:rPr>
        <w:t>а</w:t>
      </w:r>
      <w:r w:rsidR="006D0A2F">
        <w:rPr>
          <w:sz w:val="24"/>
          <w:szCs w:val="24"/>
          <w:lang w:val="sr-Cyrl-RS"/>
        </w:rPr>
        <w:t>,</w:t>
      </w:r>
      <w:r w:rsidRPr="00C12CDF">
        <w:rPr>
          <w:sz w:val="24"/>
          <w:szCs w:val="24"/>
          <w:lang w:val="sr-Cyrl-RS"/>
        </w:rPr>
        <w:t xml:space="preserve"> Агенција ће у року од 15</w:t>
      </w:r>
      <w:r w:rsidR="00D83B7B" w:rsidRPr="00C12CDF">
        <w:rPr>
          <w:sz w:val="24"/>
          <w:szCs w:val="24"/>
          <w:lang w:val="sr-Cyrl-RS"/>
        </w:rPr>
        <w:t xml:space="preserve"> дана од датума извршене уплате Уредбом и Програмом прописаног учешћа од стране Корисника за набавку опреме из члана 1. овог уговора </w:t>
      </w:r>
      <w:r w:rsidRPr="00C12CDF">
        <w:rPr>
          <w:sz w:val="24"/>
          <w:szCs w:val="24"/>
          <w:lang w:val="sr-Cyrl-RS"/>
        </w:rPr>
        <w:t xml:space="preserve">пренети одобрена средства </w:t>
      </w:r>
      <w:r w:rsidRPr="001D1610">
        <w:rPr>
          <w:sz w:val="24"/>
          <w:szCs w:val="24"/>
          <w:lang w:val="sr-Cyrl-RS"/>
        </w:rPr>
        <w:t xml:space="preserve">на посебан, наменски, рачун Корисника број </w:t>
      </w:r>
      <w:r w:rsidRPr="001D1610">
        <w:rPr>
          <w:sz w:val="24"/>
          <w:szCs w:val="24"/>
          <w:lang w:val="sr-Cyrl-RS"/>
        </w:rPr>
        <w:lastRenderedPageBreak/>
        <w:t xml:space="preserve">___________________________________  код </w:t>
      </w:r>
      <w:r w:rsidR="00C3443D" w:rsidRPr="001D1610">
        <w:rPr>
          <w:sz w:val="24"/>
          <w:szCs w:val="24"/>
          <w:lang w:val="sr-Latn-RS"/>
        </w:rPr>
        <w:t>___</w:t>
      </w:r>
      <w:r w:rsidR="004E5016" w:rsidRPr="004E5016">
        <w:rPr>
          <w:sz w:val="24"/>
          <w:szCs w:val="24"/>
          <w:u w:val="single"/>
          <w:lang w:val="sr-Latn-RS"/>
        </w:rPr>
        <w:fldChar w:fldCharType="begin"/>
      </w:r>
      <w:r w:rsidR="004E5016" w:rsidRPr="004E5016">
        <w:rPr>
          <w:sz w:val="24"/>
          <w:szCs w:val="24"/>
          <w:u w:val="single"/>
          <w:lang w:val="sr-Latn-RS"/>
        </w:rPr>
        <w:instrText xml:space="preserve"> DOCVARIABLE  Banka  \* MERGEFORMAT </w:instrText>
      </w:r>
      <w:r w:rsidR="004E5016" w:rsidRPr="004E5016">
        <w:rPr>
          <w:sz w:val="24"/>
          <w:szCs w:val="24"/>
          <w:u w:val="single"/>
          <w:lang w:val="sr-Latn-RS"/>
        </w:rPr>
        <w:fldChar w:fldCharType="separate"/>
      </w:r>
      <w:r w:rsidR="00DF76EE">
        <w:rPr>
          <w:sz w:val="24"/>
          <w:szCs w:val="24"/>
          <w:u w:val="single"/>
          <w:lang w:val="sr-Latn-RS"/>
        </w:rPr>
        <w:t>Banka</w:t>
      </w:r>
      <w:r w:rsidR="004E5016" w:rsidRPr="004E5016">
        <w:rPr>
          <w:sz w:val="24"/>
          <w:szCs w:val="24"/>
          <w:u w:val="single"/>
          <w:lang w:val="sr-Latn-RS"/>
        </w:rPr>
        <w:fldChar w:fldCharType="end"/>
      </w:r>
      <w:r w:rsidR="00C3443D" w:rsidRPr="001D1610">
        <w:rPr>
          <w:sz w:val="24"/>
          <w:szCs w:val="24"/>
          <w:lang w:val="sr-Latn-RS"/>
        </w:rPr>
        <w:t xml:space="preserve">_____ </w:t>
      </w:r>
      <w:r w:rsidRPr="001D1610">
        <w:rPr>
          <w:sz w:val="24"/>
          <w:szCs w:val="24"/>
          <w:lang w:val="sr-Cyrl-RS"/>
        </w:rPr>
        <w:t>банке, а код које је Кориснику одобрен кредит за набавку опреме из члана 1.</w:t>
      </w:r>
      <w:r w:rsidRPr="00C12CDF">
        <w:rPr>
          <w:sz w:val="24"/>
          <w:szCs w:val="24"/>
          <w:lang w:val="sr-Cyrl-RS"/>
        </w:rPr>
        <w:t xml:space="preserve"> овог уговора.</w:t>
      </w:r>
    </w:p>
    <w:p w14:paraId="7AED4BCF" w14:textId="77777777" w:rsidR="00B50017" w:rsidRPr="00C12CDF" w:rsidRDefault="00B50017" w:rsidP="00B500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r-Cyrl-RS"/>
        </w:rPr>
      </w:pPr>
    </w:p>
    <w:p w14:paraId="7C8230C4" w14:textId="77777777" w:rsidR="00251AC9" w:rsidRPr="00C12CDF" w:rsidRDefault="00376F5A" w:rsidP="00251AC9">
      <w:pPr>
        <w:tabs>
          <w:tab w:val="left" w:pos="76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3</w:t>
      </w:r>
      <w:r w:rsidR="00251AC9" w:rsidRPr="00C12C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2995D70D" w14:textId="77777777" w:rsidR="001676F9" w:rsidRPr="00C12CDF" w:rsidRDefault="001676F9" w:rsidP="00251AC9">
      <w:pPr>
        <w:tabs>
          <w:tab w:val="left" w:pos="76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467CD55" w14:textId="33B6FA5C" w:rsidR="008D77C8" w:rsidRPr="00C12CDF" w:rsidRDefault="00251AC9" w:rsidP="008D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Корисник коме је одобрен захтев за коришћење бесповратних средстава не потпише </w:t>
      </w:r>
      <w:r w:rsidR="00390BC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говор о </w:t>
      </w:r>
      <w:r w:rsidR="00586CE6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кредиту</w:t>
      </w:r>
      <w:r w:rsidR="006A6EBC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586CE6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банком</w:t>
      </w:r>
      <w:r w:rsidR="006A6EBC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не уплати </w:t>
      </w:r>
      <w:r w:rsidR="006A6EBC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предвиђено 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учешће у </w:t>
      </w:r>
      <w:r w:rsidR="009F4168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предвиђеним 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роковима, сматраће се да је одустао од коришћења средстава а овај уговор закључен са Агенцијом сматраће се ништавим.</w:t>
      </w:r>
      <w:r w:rsidR="00E25E61" w:rsidRPr="00C12CD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</w:p>
    <w:p w14:paraId="4D3D3E3F" w14:textId="77777777" w:rsidR="00E25E61" w:rsidRPr="00C12CDF" w:rsidRDefault="00D0634D" w:rsidP="008D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се обавезује да сноси с</w:t>
      </w:r>
      <w:r w:rsidR="00E25E61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ве ев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ентуалне ризике курсних разлика.</w:t>
      </w:r>
      <w:r w:rsidR="00E25E61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4189E734" w14:textId="77777777" w:rsidR="00251AC9" w:rsidRPr="00C12CDF" w:rsidRDefault="00251AC9" w:rsidP="00251AC9">
      <w:pPr>
        <w:tabs>
          <w:tab w:val="left" w:pos="7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2779A71" w14:textId="77777777" w:rsidR="00251AC9" w:rsidRPr="00C12CDF" w:rsidRDefault="00251AC9" w:rsidP="00251AC9">
      <w:pPr>
        <w:tabs>
          <w:tab w:val="left" w:pos="76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Члан </w:t>
      </w:r>
      <w:r w:rsidR="00376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Pr="00C12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16CD81D" w14:textId="77777777" w:rsidR="00057D2E" w:rsidRPr="00C12CDF" w:rsidRDefault="00057D2E" w:rsidP="00251AC9">
      <w:pPr>
        <w:tabs>
          <w:tab w:val="left" w:pos="7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7AB9C10" w14:textId="1BA605E2" w:rsidR="00251AC9" w:rsidRPr="00C12CDF" w:rsidRDefault="00251AC9" w:rsidP="00251AC9">
      <w:pPr>
        <w:tabs>
          <w:tab w:val="left" w:pos="7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Корисник додељена средства из члана 1. овог уговора не користи наменски или на било који други начин одступи од обавеза преузетих поводом набавке опреме, </w:t>
      </w:r>
      <w:r w:rsidR="00390BC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говор се сматра раскинутим даном достављања писаног обавештења Агенције Кориснику о раскиду </w:t>
      </w:r>
      <w:r w:rsidR="00390BC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говора, </w:t>
      </w:r>
      <w:r w:rsidR="00265191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а Корисник се обавезује да средства врати Агенцији, с тим да Агенција реа</w:t>
      </w:r>
      <w:r w:rsid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265191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изацију повраћаја средстава активира на начин предвиђен у члану 6 овог уговора.</w:t>
      </w:r>
    </w:p>
    <w:p w14:paraId="3D8EEF40" w14:textId="77777777" w:rsidR="00265191" w:rsidRPr="00C12CDF" w:rsidRDefault="00265191" w:rsidP="00251AC9">
      <w:pPr>
        <w:tabs>
          <w:tab w:val="left" w:pos="7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7D3122" w14:textId="77777777" w:rsidR="00BF356C" w:rsidRPr="00C12CDF" w:rsidRDefault="00251AC9" w:rsidP="00BF3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Корисник се обавезује да набавку опреме оконча </w:t>
      </w:r>
      <w:r w:rsidR="00F7592C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најкасније у року од шест месеци од склапања овог уговора</w:t>
      </w:r>
      <w:r w:rsidR="00BF356C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банци достави копију фактуре/уговора по којој је извршена набавка опреме.</w:t>
      </w:r>
    </w:p>
    <w:p w14:paraId="70D2B8BE" w14:textId="77777777" w:rsidR="00BF356C" w:rsidRPr="00C12CDF" w:rsidRDefault="00BF356C" w:rsidP="00BF35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065798" w14:textId="77777777" w:rsidR="00251AC9" w:rsidRPr="00C12CDF" w:rsidRDefault="00251AC9" w:rsidP="00251A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</w:t>
      </w:r>
      <w:r w:rsidR="00376F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5</w:t>
      </w:r>
      <w:r w:rsidRPr="00C12C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15B44C1" w14:textId="77777777" w:rsidR="00057D2E" w:rsidRPr="00C12CDF" w:rsidRDefault="00057D2E" w:rsidP="00251A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5694E1E" w14:textId="197C419A" w:rsidR="00251AC9" w:rsidRPr="00C12CDF" w:rsidRDefault="00251AC9" w:rsidP="00251A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Кориснику није дозвољено да опрему наведену у члану 1. овог уговора отуђи</w:t>
      </w:r>
      <w:r w:rsidR="004E5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нити да је да у најам, </w:t>
      </w:r>
      <w:r w:rsidRPr="00C1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најмање 24 месеца од дана закључења овог уговора.</w:t>
      </w:r>
    </w:p>
    <w:p w14:paraId="63E6C2F7" w14:textId="77777777" w:rsidR="00C77E55" w:rsidRPr="00C12CDF" w:rsidRDefault="00C77E55" w:rsidP="00251A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6D2777E" w14:textId="4B3C6008" w:rsidR="009F26BE" w:rsidRPr="00C12CDF" w:rsidRDefault="00C77E55" w:rsidP="00251A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Корисник </w:t>
      </w:r>
      <w:r w:rsidR="008B2753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обавез</w:t>
      </w:r>
      <w:r w:rsidR="008B2753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ан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</w:t>
      </w:r>
      <w:r w:rsidR="008B2753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врати целокупан износ одобрених бесповратних средстава</w:t>
      </w:r>
      <w:r w:rsidR="006877A0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2753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6EBC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</w:t>
      </w:r>
      <w:r w:rsidR="008B2753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превремено отплати </w:t>
      </w:r>
      <w:r w:rsidR="00586CE6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кредит </w:t>
      </w:r>
      <w:r w:rsidR="00C20FC6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банци</w:t>
      </w:r>
      <w:r w:rsidR="00442FDB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23E0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у току прве трећине трајања периода отплате</w:t>
      </w:r>
      <w:r w:rsidR="008B2753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одређеног </w:t>
      </w:r>
      <w:r w:rsidR="00390BC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8B2753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говором о</w:t>
      </w:r>
      <w:r w:rsidR="000F23E0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6CE6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кредиту.</w:t>
      </w:r>
      <w:r w:rsidR="009F26BE" w:rsidRPr="00C12CD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</w:p>
    <w:p w14:paraId="733ED69E" w14:textId="77777777" w:rsidR="00794141" w:rsidRPr="00C12CDF" w:rsidRDefault="00794141" w:rsidP="00251A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CBC4DEE" w14:textId="77777777" w:rsidR="005C6538" w:rsidRPr="00C12CDF" w:rsidRDefault="005C6538" w:rsidP="00251A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Пословна банка и Агенција обављају контролу наменског трошења средстава.</w:t>
      </w:r>
    </w:p>
    <w:p w14:paraId="6F0677E7" w14:textId="77777777" w:rsidR="005C6538" w:rsidRPr="00C12CDF" w:rsidRDefault="005C6538" w:rsidP="00251A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632CDF4" w14:textId="77777777" w:rsidR="00794141" w:rsidRPr="00C12CDF" w:rsidRDefault="00794141" w:rsidP="00794141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12CDF">
        <w:rPr>
          <w:rFonts w:ascii="Times New Roman" w:hAnsi="Times New Roman"/>
          <w:sz w:val="24"/>
          <w:szCs w:val="24"/>
          <w:lang w:val="sr-Cyrl-RS"/>
        </w:rPr>
        <w:t>Уколико пословна банка достави писано о</w:t>
      </w:r>
      <w:bookmarkStart w:id="0" w:name="_GoBack"/>
      <w:bookmarkEnd w:id="0"/>
      <w:r w:rsidRPr="00C12CDF">
        <w:rPr>
          <w:rFonts w:ascii="Times New Roman" w:hAnsi="Times New Roman"/>
          <w:sz w:val="24"/>
          <w:szCs w:val="24"/>
          <w:lang w:val="sr-Cyrl-RS"/>
        </w:rPr>
        <w:t>бавештење А</w:t>
      </w:r>
      <w:r w:rsidR="000C7DE5" w:rsidRPr="00C12CDF">
        <w:rPr>
          <w:rFonts w:ascii="Times New Roman" w:hAnsi="Times New Roman"/>
          <w:sz w:val="24"/>
          <w:szCs w:val="24"/>
          <w:lang w:val="sr-Cyrl-RS"/>
        </w:rPr>
        <w:t xml:space="preserve">генцији да је приликом обављања </w:t>
      </w:r>
      <w:r w:rsidRPr="00C12CDF">
        <w:rPr>
          <w:rFonts w:ascii="Times New Roman" w:hAnsi="Times New Roman"/>
          <w:sz w:val="24"/>
          <w:szCs w:val="24"/>
          <w:lang w:val="sr-Cyrl-RS"/>
        </w:rPr>
        <w:t xml:space="preserve">првостепене контроле наменског коришћења средстава уочила неправилности или злоупотребе, Агенција ће извршити другостепену контролу наменског коришћења и предузети све неопходне мере ради њиховог отклањања. </w:t>
      </w:r>
    </w:p>
    <w:p w14:paraId="4613FF5A" w14:textId="77777777" w:rsidR="00251AC9" w:rsidRPr="00C12CDF" w:rsidRDefault="00251AC9" w:rsidP="00251A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14:paraId="08380740" w14:textId="77777777" w:rsidR="00265191" w:rsidRPr="00C12CDF" w:rsidRDefault="00251AC9" w:rsidP="00251A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Корисник се обавезује да уз овај уговор приложи бланко меницу са меничним писмом и копијом картона депонованих потписа овлашћених лица Корисника, као средство обезбеђења з</w:t>
      </w:r>
      <w:r w:rsidR="00265191" w:rsidRPr="00C12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 доделу бесповратних средстава.</w:t>
      </w:r>
    </w:p>
    <w:p w14:paraId="687AD6C6" w14:textId="77777777" w:rsidR="00251AC9" w:rsidRPr="00C12CDF" w:rsidRDefault="00251AC9" w:rsidP="00251A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B8E506E" w14:textId="77777777" w:rsidR="00251AC9" w:rsidRPr="00C12CDF" w:rsidRDefault="00251AC9" w:rsidP="00251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Calibri" w:hAnsi="Times New Roman" w:cs="Times New Roman"/>
          <w:sz w:val="24"/>
          <w:szCs w:val="24"/>
          <w:lang w:val="sr-Cyrl-RS"/>
        </w:rPr>
        <w:t>Уз меницу се доставља и копија захтева Корисника за регистрацију те бланко менице у Регистру меница и овлашћења Народне банке Србије, који је оверен од стране пословне банке Корисника, као и одштампани образац „Резултати претраге меница - Народна банка Србије“, са веб сајта НБС.</w:t>
      </w:r>
    </w:p>
    <w:p w14:paraId="2DB07862" w14:textId="77777777" w:rsidR="00251AC9" w:rsidRPr="00C12CDF" w:rsidRDefault="00251AC9" w:rsidP="00251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6071B12" w14:textId="77777777" w:rsidR="00265191" w:rsidRPr="00C12CDF" w:rsidRDefault="00265191" w:rsidP="00251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9A668B7" w14:textId="77777777" w:rsidR="00265191" w:rsidRPr="00C12CDF" w:rsidRDefault="00265191" w:rsidP="00265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Calibri" w:hAnsi="Times New Roman" w:cs="Times New Roman"/>
          <w:sz w:val="24"/>
          <w:szCs w:val="24"/>
          <w:lang w:val="sr-Cyrl-RS"/>
        </w:rPr>
        <w:t>У случају да се утврди ненаменско трошење средстава, евентуалне злоупотребе, или да дође до превремене отплате у току прве трећине трајања периода отплате Корисник се обавезује да средства врати Агенцији</w:t>
      </w:r>
      <w:r w:rsidR="00A30460" w:rsidRPr="00C12C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C12CDF">
        <w:rPr>
          <w:rFonts w:ascii="Times New Roman" w:eastAsia="Calibri" w:hAnsi="Times New Roman" w:cs="Times New Roman"/>
          <w:sz w:val="24"/>
          <w:szCs w:val="24"/>
          <w:lang w:val="sr-Cyrl-RS"/>
        </w:rPr>
        <w:t>Уколико Корисник не изврши повраћај средстава, Агенција ће активирати средство обезбеђења за доделу бесповратних средстава.</w:t>
      </w:r>
    </w:p>
    <w:p w14:paraId="400C12E4" w14:textId="77777777" w:rsidR="00265191" w:rsidRPr="00C12CDF" w:rsidRDefault="00265191" w:rsidP="00251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A3D8993" w14:textId="77777777" w:rsidR="00265191" w:rsidRPr="00C12CDF" w:rsidRDefault="00265191" w:rsidP="00265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Calibri" w:hAnsi="Times New Roman" w:cs="Times New Roman"/>
          <w:sz w:val="24"/>
          <w:szCs w:val="24"/>
          <w:lang w:val="sr-Cyrl-RS"/>
        </w:rPr>
        <w:t>Меница је безусловна и платива на први позив.</w:t>
      </w:r>
    </w:p>
    <w:p w14:paraId="15D39097" w14:textId="77777777" w:rsidR="00251AC9" w:rsidRPr="00C12CDF" w:rsidRDefault="00251AC9" w:rsidP="00251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05EAF91" w14:textId="77777777" w:rsidR="00251AC9" w:rsidRPr="00C12CDF" w:rsidRDefault="00251AC9" w:rsidP="00251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Calibri" w:hAnsi="Times New Roman" w:cs="Times New Roman"/>
          <w:sz w:val="24"/>
          <w:szCs w:val="24"/>
          <w:lang w:val="sr-Cyrl-RS"/>
        </w:rPr>
        <w:t>Меница траје 10 дана дуже од дана окончања дужничко - поверилачких односа предвиђених овим уговором, односно дефинитивног окончања другостепене контроле наменског коришћења додељених средстава из члана 1. овог уговора.</w:t>
      </w:r>
    </w:p>
    <w:p w14:paraId="7B824F26" w14:textId="77777777" w:rsidR="006E7384" w:rsidRPr="00C12CDF" w:rsidRDefault="006E7384" w:rsidP="0025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1236036" w14:textId="77777777" w:rsidR="00251AC9" w:rsidRPr="00C12CDF" w:rsidRDefault="00251AC9" w:rsidP="0025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76F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C12C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52ED7C0" w14:textId="77777777" w:rsidR="00251AC9" w:rsidRPr="00C12CDF" w:rsidRDefault="00251AC9" w:rsidP="0025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117BC51" w14:textId="77777777" w:rsidR="00251AC9" w:rsidRPr="00C12CDF" w:rsidRDefault="00251AC9" w:rsidP="0093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 дужан је да Министарству привреде Републике Србије, Агенцији и Комисији за контролу државне помоћи, у циљу праћења коришћења средстава,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документацију.</w:t>
      </w:r>
    </w:p>
    <w:p w14:paraId="06A0218F" w14:textId="77777777" w:rsidR="008D77C8" w:rsidRPr="00C12CDF" w:rsidRDefault="008D77C8" w:rsidP="0093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340BEB" w14:textId="77777777" w:rsidR="009439E8" w:rsidRPr="00C12CDF" w:rsidRDefault="008D77C8" w:rsidP="0094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се обавезује да у току прве две године коришћења бесповратних средстава достав</w:t>
      </w:r>
      <w:r w:rsidR="009439E8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39E8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захтев 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</w:t>
      </w:r>
      <w:r w:rsidR="009439E8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све информације </w:t>
      </w:r>
      <w:r w:rsidR="00C12CDF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неопходне</w:t>
      </w:r>
      <w:r w:rsidR="009439E8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праћење учинка Програма подршке.</w:t>
      </w:r>
    </w:p>
    <w:p w14:paraId="0FBA18B7" w14:textId="77777777" w:rsidR="003B21DA" w:rsidRPr="00C12CDF" w:rsidRDefault="003B21DA" w:rsidP="00251A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152CCA4" w14:textId="77777777" w:rsidR="00E31709" w:rsidRPr="00C12CDF" w:rsidRDefault="00AA4E6C" w:rsidP="00E3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Код кредита чији је рок отплате 18 </w:t>
      </w:r>
      <w:r w:rsidR="004B70EB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месеци као и у случају превремене отплате кредита корисници су у обавези да</w:t>
      </w:r>
      <w:r w:rsidR="00D13C67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достав</w:t>
      </w:r>
      <w:r w:rsidR="006526C0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4B70EB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картице основних средстава Агенцији, </w:t>
      </w:r>
      <w:r w:rsidR="009439E8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7 дана пре истека рока од 24 месеца</w:t>
      </w:r>
      <w:r w:rsidR="00E31709"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дана закључења уговора.</w:t>
      </w:r>
    </w:p>
    <w:p w14:paraId="10819735" w14:textId="77777777" w:rsidR="00251AC9" w:rsidRPr="00C12CDF" w:rsidRDefault="00603B9B" w:rsidP="00E3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69287D2" w14:textId="77777777" w:rsidR="00E31709" w:rsidRPr="00C12CDF" w:rsidRDefault="00251AC9" w:rsidP="00D1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76F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E716CA3" w14:textId="77777777" w:rsidR="00E31709" w:rsidRPr="00C12CDF" w:rsidRDefault="00E31709" w:rsidP="00E31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06191E3" w14:textId="77777777" w:rsidR="00251AC9" w:rsidRPr="00C12CDF" w:rsidRDefault="00251AC9" w:rsidP="0093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случају спора или несагласности у реализацији Уговора, уговорне стране су сагласне да неспоразуме реше заједнички и у духу добрих пословних обичаја.</w:t>
      </w:r>
    </w:p>
    <w:p w14:paraId="6A26A826" w14:textId="77777777" w:rsidR="00937D55" w:rsidRPr="00C12CDF" w:rsidRDefault="00937D55" w:rsidP="0093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80DAF37" w14:textId="77777777" w:rsidR="00251AC9" w:rsidRPr="00C12CDF" w:rsidRDefault="00251AC9" w:rsidP="0093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је природа неспоразума или спора таква да се не може решити споразумно уговорне стране одређују надлежност стварно надлежног суда у Београду.</w:t>
      </w:r>
    </w:p>
    <w:p w14:paraId="7007C305" w14:textId="77777777" w:rsidR="00251AC9" w:rsidRPr="00C12CDF" w:rsidRDefault="00251AC9" w:rsidP="0025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4D18230" w14:textId="77777777" w:rsidR="00251AC9" w:rsidRPr="00C12CDF" w:rsidRDefault="00251AC9" w:rsidP="0025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76F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47C5085" w14:textId="77777777" w:rsidR="00251AC9" w:rsidRPr="00C12CDF" w:rsidRDefault="00251AC9" w:rsidP="0025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029B324" w14:textId="77777777" w:rsidR="00251AC9" w:rsidRPr="00C12CDF" w:rsidRDefault="00251AC9" w:rsidP="00251A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2CDF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 ступа на снагу даном потписивања овлашћених лица уговорних страна.</w:t>
      </w:r>
    </w:p>
    <w:p w14:paraId="6ACA4816" w14:textId="77777777" w:rsidR="00937D55" w:rsidRPr="00C12CDF" w:rsidRDefault="00937D55" w:rsidP="00251A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D3C764A" w14:textId="77777777" w:rsidR="00B109E7" w:rsidRPr="00C12CDF" w:rsidRDefault="00B109E7" w:rsidP="00B109E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12CDF">
        <w:rPr>
          <w:rFonts w:ascii="Times New Roman" w:hAnsi="Times New Roman"/>
          <w:sz w:val="24"/>
          <w:szCs w:val="24"/>
          <w:lang w:val="sr-Cyrl-RS"/>
        </w:rPr>
        <w:t xml:space="preserve">Овај уговор је </w:t>
      </w:r>
      <w:r w:rsidR="00ED2F7A" w:rsidRPr="00C12CDF">
        <w:rPr>
          <w:rFonts w:ascii="Times New Roman" w:hAnsi="Times New Roman"/>
          <w:sz w:val="24"/>
          <w:szCs w:val="24"/>
          <w:lang w:val="sr-Cyrl-RS"/>
        </w:rPr>
        <w:t>сачињен у 4</w:t>
      </w:r>
      <w:r w:rsidRPr="00C12C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E5F8E" w:rsidRPr="00C12CDF">
        <w:rPr>
          <w:rFonts w:ascii="Times New Roman" w:hAnsi="Times New Roman"/>
          <w:sz w:val="24"/>
          <w:szCs w:val="24"/>
          <w:lang w:val="sr-Cyrl-RS"/>
        </w:rPr>
        <w:t>четири</w:t>
      </w:r>
      <w:r w:rsidRPr="00C12CDF">
        <w:rPr>
          <w:rFonts w:ascii="Times New Roman" w:hAnsi="Times New Roman"/>
          <w:sz w:val="24"/>
          <w:szCs w:val="24"/>
          <w:lang w:val="sr-Cyrl-RS"/>
        </w:rPr>
        <w:t>) истоветн</w:t>
      </w:r>
      <w:r w:rsidR="005E5F8E" w:rsidRPr="00C12CDF">
        <w:rPr>
          <w:rFonts w:ascii="Times New Roman" w:hAnsi="Times New Roman"/>
          <w:sz w:val="24"/>
          <w:szCs w:val="24"/>
          <w:lang w:val="sr-Cyrl-RS"/>
        </w:rPr>
        <w:t>а пример</w:t>
      </w:r>
      <w:r w:rsidRPr="00C12CDF">
        <w:rPr>
          <w:rFonts w:ascii="Times New Roman" w:hAnsi="Times New Roman"/>
          <w:sz w:val="24"/>
          <w:szCs w:val="24"/>
          <w:lang w:val="sr-Cyrl-RS"/>
        </w:rPr>
        <w:t xml:space="preserve">ка, и то за Агенцију </w:t>
      </w:r>
      <w:r w:rsidR="00ED2F7A" w:rsidRPr="00C12CDF">
        <w:rPr>
          <w:rFonts w:ascii="Times New Roman" w:hAnsi="Times New Roman"/>
          <w:sz w:val="24"/>
          <w:szCs w:val="24"/>
          <w:lang w:val="sr-Cyrl-RS"/>
        </w:rPr>
        <w:t>2</w:t>
      </w:r>
      <w:r w:rsidRPr="00C12C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D2F7A" w:rsidRPr="00C12CDF">
        <w:rPr>
          <w:rFonts w:ascii="Times New Roman" w:hAnsi="Times New Roman"/>
          <w:sz w:val="24"/>
          <w:szCs w:val="24"/>
          <w:lang w:val="sr-Cyrl-RS"/>
        </w:rPr>
        <w:t>два</w:t>
      </w:r>
      <w:r w:rsidRPr="00C12CDF">
        <w:rPr>
          <w:rFonts w:ascii="Times New Roman" w:hAnsi="Times New Roman"/>
          <w:sz w:val="24"/>
          <w:szCs w:val="24"/>
          <w:lang w:val="sr-Cyrl-RS"/>
        </w:rPr>
        <w:t>), а за Корисника 2 (два) примерка.</w:t>
      </w:r>
    </w:p>
    <w:p w14:paraId="4392F04A" w14:textId="77777777" w:rsidR="00251AC9" w:rsidRPr="00C12CDF" w:rsidRDefault="00251AC9" w:rsidP="00251AC9">
      <w:pPr>
        <w:tabs>
          <w:tab w:val="left" w:pos="-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7192703" w14:textId="77777777" w:rsidR="00251AC9" w:rsidRPr="00C12CDF" w:rsidRDefault="00251AC9" w:rsidP="00251AC9">
      <w:pPr>
        <w:tabs>
          <w:tab w:val="left" w:pos="-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AFAA005" w14:textId="77777777" w:rsidR="00251AC9" w:rsidRPr="00C12CDF" w:rsidRDefault="00251AC9" w:rsidP="00251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953" w:type="dxa"/>
        <w:tblLook w:val="01E0" w:firstRow="1" w:lastRow="1" w:firstColumn="1" w:lastColumn="1" w:noHBand="0" w:noVBand="0"/>
      </w:tblPr>
      <w:tblGrid>
        <w:gridCol w:w="4974"/>
        <w:gridCol w:w="4979"/>
      </w:tblGrid>
      <w:tr w:rsidR="00251AC9" w:rsidRPr="00C12CDF" w14:paraId="6E03557F" w14:textId="77777777" w:rsidTr="00B61538">
        <w:trPr>
          <w:trHeight w:val="872"/>
        </w:trPr>
        <w:tc>
          <w:tcPr>
            <w:tcW w:w="4974" w:type="dxa"/>
          </w:tcPr>
          <w:p w14:paraId="1BD99219" w14:textId="77777777" w:rsidR="00251AC9" w:rsidRDefault="00251AC9" w:rsidP="002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12C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АГЕНЦИЈУ</w:t>
            </w:r>
          </w:p>
          <w:p w14:paraId="04C677FE" w14:textId="77777777" w:rsidR="00A16A45" w:rsidRPr="00C12CDF" w:rsidRDefault="00A16A45" w:rsidP="002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CF5F382" w14:textId="77777777" w:rsidR="00251AC9" w:rsidRPr="00C12CDF" w:rsidRDefault="001966DE" w:rsidP="002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Радош Газдић </w:t>
            </w:r>
            <w:r w:rsidR="009439E8" w:rsidRPr="00C12C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в.д. д</w:t>
            </w:r>
            <w:r w:rsidR="00251AC9" w:rsidRPr="00C12C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иректор</w:t>
            </w:r>
            <w:r w:rsidR="009439E8" w:rsidRPr="00C12C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14:paraId="128BB0D3" w14:textId="77777777" w:rsidR="00A16A45" w:rsidRDefault="00A16A45" w:rsidP="002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40B4607" w14:textId="77777777" w:rsidR="00251AC9" w:rsidRPr="00C12CDF" w:rsidRDefault="00B61538" w:rsidP="002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12C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_________________________</w:t>
            </w:r>
          </w:p>
        </w:tc>
        <w:tc>
          <w:tcPr>
            <w:tcW w:w="4979" w:type="dxa"/>
          </w:tcPr>
          <w:p w14:paraId="0F8A36F0" w14:textId="77777777" w:rsidR="00A16A45" w:rsidRDefault="00EB48B9" w:rsidP="002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КОРИСНИКА </w:t>
            </w:r>
          </w:p>
          <w:p w14:paraId="446A5819" w14:textId="77777777" w:rsidR="00A16A45" w:rsidRDefault="00A16A45" w:rsidP="002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EC298CA" w14:textId="3BA0EB92" w:rsidR="00251AC9" w:rsidRPr="00F735CC" w:rsidRDefault="00422A40" w:rsidP="002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Заступник</w:t>
            </w:r>
          </w:p>
          <w:p w14:paraId="4A6C51D4" w14:textId="77777777" w:rsidR="00A16A45" w:rsidRDefault="00A16A45" w:rsidP="002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88C00B1" w14:textId="77777777" w:rsidR="00251AC9" w:rsidRPr="00C12CDF" w:rsidRDefault="00F7592C" w:rsidP="0025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12C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_________________</w:t>
            </w:r>
            <w:r w:rsidR="00B61538" w:rsidRPr="00C12C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</w:t>
            </w:r>
          </w:p>
        </w:tc>
      </w:tr>
    </w:tbl>
    <w:p w14:paraId="10F3E91E" w14:textId="77777777" w:rsidR="004D587F" w:rsidRPr="00C12CDF" w:rsidRDefault="004D58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D587F" w:rsidRPr="00C12CDF" w:rsidSect="00DF49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CC1EA" w14:textId="77777777" w:rsidR="00783713" w:rsidRDefault="00783713" w:rsidP="0062729F">
      <w:pPr>
        <w:spacing w:after="0" w:line="240" w:lineRule="auto"/>
      </w:pPr>
      <w:r>
        <w:separator/>
      </w:r>
    </w:p>
  </w:endnote>
  <w:endnote w:type="continuationSeparator" w:id="0">
    <w:p w14:paraId="13D5335B" w14:textId="77777777" w:rsidR="00783713" w:rsidRDefault="00783713" w:rsidP="0062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3191"/>
      <w:docPartObj>
        <w:docPartGallery w:val="Page Numbers (Bottom of Page)"/>
        <w:docPartUnique/>
      </w:docPartObj>
    </w:sdtPr>
    <w:sdtEndPr/>
    <w:sdtContent>
      <w:p w14:paraId="22C22D8A" w14:textId="29E1676D" w:rsidR="001D1610" w:rsidRDefault="001D16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9C062" w14:textId="77777777" w:rsidR="001D1610" w:rsidRDefault="001D1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EC0D3" w14:textId="77777777" w:rsidR="00783713" w:rsidRDefault="00783713" w:rsidP="0062729F">
      <w:pPr>
        <w:spacing w:after="0" w:line="240" w:lineRule="auto"/>
      </w:pPr>
      <w:r>
        <w:separator/>
      </w:r>
    </w:p>
  </w:footnote>
  <w:footnote w:type="continuationSeparator" w:id="0">
    <w:p w14:paraId="5943211D" w14:textId="77777777" w:rsidR="00783713" w:rsidRDefault="00783713" w:rsidP="0062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9A9"/>
    <w:multiLevelType w:val="hybridMultilevel"/>
    <w:tmpl w:val="96D85988"/>
    <w:lvl w:ilvl="0" w:tplc="08090011">
      <w:start w:val="1"/>
      <w:numFmt w:val="decimal"/>
      <w:lvlText w:val="%1)"/>
      <w:lvlJc w:val="left"/>
      <w:pPr>
        <w:ind w:left="107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D076F"/>
    <w:multiLevelType w:val="hybridMultilevel"/>
    <w:tmpl w:val="9076A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50C8"/>
    <w:multiLevelType w:val="hybridMultilevel"/>
    <w:tmpl w:val="BCA6AEF8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aPrSubjekta" w:val="AdresaPrSubjekta"/>
    <w:docVar w:name="Banka" w:val="Banka"/>
    <w:docVar w:name="BrojOdluke" w:val="BrojOdluke"/>
    <w:docVar w:name="BrojPredracuna" w:val="BrojPredracuna"/>
    <w:docVar w:name="BrojPrograma" w:val="BrojPrograma"/>
    <w:docVar w:name="DatumOdluke" w:val="DatumOdluke"/>
    <w:docVar w:name="DatumPredracuna" w:val="DatumPredracuna"/>
    <w:docVar w:name="GodinaPrograma" w:val="GodinaPrograma"/>
    <w:docVar w:name="Iznos" w:val="Iznos"/>
    <w:docVar w:name="MaticniBr" w:val="MaticniBr"/>
    <w:docVar w:name="MestoPrSubjekta" w:val="MestoPrSubjekta"/>
    <w:docVar w:name="NazivDobavljaca" w:val="NazivDobavljaca"/>
    <w:docVar w:name="NazivOpreme" w:val="NazivOpreme"/>
    <w:docVar w:name="NazivPrSubjekta" w:val="NazivPrSubjekta"/>
    <w:docVar w:name="Oprema" w:val="Oprema"/>
    <w:docVar w:name="PIB" w:val="PIB"/>
    <w:docVar w:name="Zastupnik" w:val="Zastupnik"/>
  </w:docVars>
  <w:rsids>
    <w:rsidRoot w:val="00251AC9"/>
    <w:rsid w:val="00005ED2"/>
    <w:rsid w:val="00015CA7"/>
    <w:rsid w:val="00015FFE"/>
    <w:rsid w:val="000317D2"/>
    <w:rsid w:val="00037B33"/>
    <w:rsid w:val="000548EB"/>
    <w:rsid w:val="00055D9B"/>
    <w:rsid w:val="00057D2E"/>
    <w:rsid w:val="000649A6"/>
    <w:rsid w:val="00073920"/>
    <w:rsid w:val="00080315"/>
    <w:rsid w:val="00085293"/>
    <w:rsid w:val="000A3C2C"/>
    <w:rsid w:val="000A5CCD"/>
    <w:rsid w:val="000A78E3"/>
    <w:rsid w:val="000B34F0"/>
    <w:rsid w:val="000B7742"/>
    <w:rsid w:val="000C3D21"/>
    <w:rsid w:val="000C7DE5"/>
    <w:rsid w:val="000D1574"/>
    <w:rsid w:val="000D3363"/>
    <w:rsid w:val="000E78BD"/>
    <w:rsid w:val="000F23E0"/>
    <w:rsid w:val="000F6178"/>
    <w:rsid w:val="001020ED"/>
    <w:rsid w:val="00116966"/>
    <w:rsid w:val="00156189"/>
    <w:rsid w:val="00157EC7"/>
    <w:rsid w:val="001639BC"/>
    <w:rsid w:val="00164BC5"/>
    <w:rsid w:val="001676F9"/>
    <w:rsid w:val="00170131"/>
    <w:rsid w:val="00171A3E"/>
    <w:rsid w:val="001726DB"/>
    <w:rsid w:val="00185627"/>
    <w:rsid w:val="001966DE"/>
    <w:rsid w:val="001B7FB3"/>
    <w:rsid w:val="001D1610"/>
    <w:rsid w:val="001D486C"/>
    <w:rsid w:val="00217537"/>
    <w:rsid w:val="00217970"/>
    <w:rsid w:val="00227AC4"/>
    <w:rsid w:val="00236E26"/>
    <w:rsid w:val="0024101C"/>
    <w:rsid w:val="00246065"/>
    <w:rsid w:val="00251AC9"/>
    <w:rsid w:val="00253C9C"/>
    <w:rsid w:val="00265191"/>
    <w:rsid w:val="00266F78"/>
    <w:rsid w:val="002724BF"/>
    <w:rsid w:val="002852C3"/>
    <w:rsid w:val="00295595"/>
    <w:rsid w:val="0029773A"/>
    <w:rsid w:val="002A43E0"/>
    <w:rsid w:val="002B1055"/>
    <w:rsid w:val="002B354A"/>
    <w:rsid w:val="002C5089"/>
    <w:rsid w:val="002C7465"/>
    <w:rsid w:val="002D3147"/>
    <w:rsid w:val="002E3D0B"/>
    <w:rsid w:val="002E57F3"/>
    <w:rsid w:val="002F67C9"/>
    <w:rsid w:val="003035C0"/>
    <w:rsid w:val="003160AF"/>
    <w:rsid w:val="003268FE"/>
    <w:rsid w:val="003319F6"/>
    <w:rsid w:val="00334DA4"/>
    <w:rsid w:val="00342F44"/>
    <w:rsid w:val="00362061"/>
    <w:rsid w:val="00370C2D"/>
    <w:rsid w:val="00371E46"/>
    <w:rsid w:val="00376F5A"/>
    <w:rsid w:val="00381B4E"/>
    <w:rsid w:val="00383FE8"/>
    <w:rsid w:val="00390BCF"/>
    <w:rsid w:val="003A20EF"/>
    <w:rsid w:val="003B21DA"/>
    <w:rsid w:val="003E0595"/>
    <w:rsid w:val="003E3BA1"/>
    <w:rsid w:val="003E6A82"/>
    <w:rsid w:val="003F0DC7"/>
    <w:rsid w:val="003F0E7C"/>
    <w:rsid w:val="00400200"/>
    <w:rsid w:val="004101E8"/>
    <w:rsid w:val="00410429"/>
    <w:rsid w:val="00412582"/>
    <w:rsid w:val="00412F7A"/>
    <w:rsid w:val="00415B16"/>
    <w:rsid w:val="00416D30"/>
    <w:rsid w:val="004205EF"/>
    <w:rsid w:val="00420AF0"/>
    <w:rsid w:val="00422A40"/>
    <w:rsid w:val="00427945"/>
    <w:rsid w:val="00437EA6"/>
    <w:rsid w:val="00442FDB"/>
    <w:rsid w:val="00443CC2"/>
    <w:rsid w:val="004539AB"/>
    <w:rsid w:val="004603C8"/>
    <w:rsid w:val="00470C32"/>
    <w:rsid w:val="004712A1"/>
    <w:rsid w:val="0048022E"/>
    <w:rsid w:val="004A1209"/>
    <w:rsid w:val="004B137E"/>
    <w:rsid w:val="004B2CC7"/>
    <w:rsid w:val="004B70EB"/>
    <w:rsid w:val="004D587F"/>
    <w:rsid w:val="004D699E"/>
    <w:rsid w:val="004D77AA"/>
    <w:rsid w:val="004D7A78"/>
    <w:rsid w:val="004E4BEE"/>
    <w:rsid w:val="004E5016"/>
    <w:rsid w:val="004E5BBC"/>
    <w:rsid w:val="00507B3B"/>
    <w:rsid w:val="00515156"/>
    <w:rsid w:val="00516EF8"/>
    <w:rsid w:val="005335E6"/>
    <w:rsid w:val="0053651A"/>
    <w:rsid w:val="00543585"/>
    <w:rsid w:val="0056290D"/>
    <w:rsid w:val="00562C91"/>
    <w:rsid w:val="00566BDC"/>
    <w:rsid w:val="00574B5B"/>
    <w:rsid w:val="00586586"/>
    <w:rsid w:val="00586613"/>
    <w:rsid w:val="00586CE6"/>
    <w:rsid w:val="005A0B8B"/>
    <w:rsid w:val="005A2500"/>
    <w:rsid w:val="005C6538"/>
    <w:rsid w:val="005C7024"/>
    <w:rsid w:val="005E5F8E"/>
    <w:rsid w:val="005F0699"/>
    <w:rsid w:val="005F70D3"/>
    <w:rsid w:val="00603B9B"/>
    <w:rsid w:val="0060407B"/>
    <w:rsid w:val="006061AB"/>
    <w:rsid w:val="00612EBB"/>
    <w:rsid w:val="00613160"/>
    <w:rsid w:val="006268CB"/>
    <w:rsid w:val="0062729F"/>
    <w:rsid w:val="006333C7"/>
    <w:rsid w:val="006412B6"/>
    <w:rsid w:val="006526C0"/>
    <w:rsid w:val="0065471E"/>
    <w:rsid w:val="00666B8C"/>
    <w:rsid w:val="006674E4"/>
    <w:rsid w:val="00670E8D"/>
    <w:rsid w:val="00672BEC"/>
    <w:rsid w:val="006866FE"/>
    <w:rsid w:val="00687712"/>
    <w:rsid w:val="006877A0"/>
    <w:rsid w:val="006A6EBC"/>
    <w:rsid w:val="006A7A60"/>
    <w:rsid w:val="006C73F2"/>
    <w:rsid w:val="006C748F"/>
    <w:rsid w:val="006D0A2F"/>
    <w:rsid w:val="006D2F2F"/>
    <w:rsid w:val="006E1EAB"/>
    <w:rsid w:val="006E2876"/>
    <w:rsid w:val="006E7384"/>
    <w:rsid w:val="006F1298"/>
    <w:rsid w:val="006F67C2"/>
    <w:rsid w:val="007056CF"/>
    <w:rsid w:val="0070777F"/>
    <w:rsid w:val="00707CAC"/>
    <w:rsid w:val="00716D16"/>
    <w:rsid w:val="0074146A"/>
    <w:rsid w:val="00744777"/>
    <w:rsid w:val="0075792F"/>
    <w:rsid w:val="00760EE3"/>
    <w:rsid w:val="007675F4"/>
    <w:rsid w:val="00771397"/>
    <w:rsid w:val="00776409"/>
    <w:rsid w:val="00783265"/>
    <w:rsid w:val="00783713"/>
    <w:rsid w:val="00794141"/>
    <w:rsid w:val="007C65D3"/>
    <w:rsid w:val="007D3D74"/>
    <w:rsid w:val="007D586D"/>
    <w:rsid w:val="007D60D2"/>
    <w:rsid w:val="007F04FF"/>
    <w:rsid w:val="007F73D0"/>
    <w:rsid w:val="00812FC2"/>
    <w:rsid w:val="00817F56"/>
    <w:rsid w:val="008229AC"/>
    <w:rsid w:val="00832854"/>
    <w:rsid w:val="00836C7D"/>
    <w:rsid w:val="0084004E"/>
    <w:rsid w:val="008403A4"/>
    <w:rsid w:val="0084600B"/>
    <w:rsid w:val="00854D54"/>
    <w:rsid w:val="00860415"/>
    <w:rsid w:val="00863FBA"/>
    <w:rsid w:val="00870C06"/>
    <w:rsid w:val="00882BC8"/>
    <w:rsid w:val="00885E0D"/>
    <w:rsid w:val="00886FAF"/>
    <w:rsid w:val="00896391"/>
    <w:rsid w:val="0089773D"/>
    <w:rsid w:val="008B2753"/>
    <w:rsid w:val="008C642C"/>
    <w:rsid w:val="008C7068"/>
    <w:rsid w:val="008D067B"/>
    <w:rsid w:val="008D14F4"/>
    <w:rsid w:val="008D77C8"/>
    <w:rsid w:val="008D7ABE"/>
    <w:rsid w:val="008F3B09"/>
    <w:rsid w:val="008F643E"/>
    <w:rsid w:val="0090089A"/>
    <w:rsid w:val="00900FCB"/>
    <w:rsid w:val="00905BB7"/>
    <w:rsid w:val="009106BA"/>
    <w:rsid w:val="009121BD"/>
    <w:rsid w:val="009144C2"/>
    <w:rsid w:val="00917239"/>
    <w:rsid w:val="009228E5"/>
    <w:rsid w:val="0092518D"/>
    <w:rsid w:val="00925DEE"/>
    <w:rsid w:val="00926F4A"/>
    <w:rsid w:val="0093511A"/>
    <w:rsid w:val="00937D55"/>
    <w:rsid w:val="0094201C"/>
    <w:rsid w:val="009439E8"/>
    <w:rsid w:val="00954C95"/>
    <w:rsid w:val="009621B7"/>
    <w:rsid w:val="00964345"/>
    <w:rsid w:val="009907E7"/>
    <w:rsid w:val="0099491B"/>
    <w:rsid w:val="00996A5B"/>
    <w:rsid w:val="009A21AC"/>
    <w:rsid w:val="009A43AA"/>
    <w:rsid w:val="009E2607"/>
    <w:rsid w:val="009E2CD0"/>
    <w:rsid w:val="009E6B56"/>
    <w:rsid w:val="009F0ACB"/>
    <w:rsid w:val="009F25CC"/>
    <w:rsid w:val="009F26BE"/>
    <w:rsid w:val="009F4168"/>
    <w:rsid w:val="00A02519"/>
    <w:rsid w:val="00A12A4D"/>
    <w:rsid w:val="00A13C3B"/>
    <w:rsid w:val="00A14E66"/>
    <w:rsid w:val="00A16A45"/>
    <w:rsid w:val="00A2792E"/>
    <w:rsid w:val="00A30424"/>
    <w:rsid w:val="00A30460"/>
    <w:rsid w:val="00A401B2"/>
    <w:rsid w:val="00A428B4"/>
    <w:rsid w:val="00A51F08"/>
    <w:rsid w:val="00A57232"/>
    <w:rsid w:val="00A61C5C"/>
    <w:rsid w:val="00A70324"/>
    <w:rsid w:val="00A73E27"/>
    <w:rsid w:val="00A85CA1"/>
    <w:rsid w:val="00A92A05"/>
    <w:rsid w:val="00AA14CB"/>
    <w:rsid w:val="00AA3E22"/>
    <w:rsid w:val="00AA4E6C"/>
    <w:rsid w:val="00AA7CD8"/>
    <w:rsid w:val="00AB303C"/>
    <w:rsid w:val="00AB376B"/>
    <w:rsid w:val="00AC167B"/>
    <w:rsid w:val="00AC2FB5"/>
    <w:rsid w:val="00AD59F6"/>
    <w:rsid w:val="00AE1E8A"/>
    <w:rsid w:val="00AE42A8"/>
    <w:rsid w:val="00AE76D1"/>
    <w:rsid w:val="00B00DDC"/>
    <w:rsid w:val="00B05307"/>
    <w:rsid w:val="00B109E7"/>
    <w:rsid w:val="00B2377B"/>
    <w:rsid w:val="00B36408"/>
    <w:rsid w:val="00B4226F"/>
    <w:rsid w:val="00B50017"/>
    <w:rsid w:val="00B566B7"/>
    <w:rsid w:val="00B56717"/>
    <w:rsid w:val="00B61538"/>
    <w:rsid w:val="00B63243"/>
    <w:rsid w:val="00B674C3"/>
    <w:rsid w:val="00B67F29"/>
    <w:rsid w:val="00B731F4"/>
    <w:rsid w:val="00B75849"/>
    <w:rsid w:val="00B9350A"/>
    <w:rsid w:val="00B93673"/>
    <w:rsid w:val="00BA2199"/>
    <w:rsid w:val="00BC728A"/>
    <w:rsid w:val="00BD1C90"/>
    <w:rsid w:val="00BE1202"/>
    <w:rsid w:val="00BE253E"/>
    <w:rsid w:val="00BF1CF6"/>
    <w:rsid w:val="00BF310F"/>
    <w:rsid w:val="00BF356C"/>
    <w:rsid w:val="00C01D19"/>
    <w:rsid w:val="00C066AE"/>
    <w:rsid w:val="00C11C7C"/>
    <w:rsid w:val="00C12CDF"/>
    <w:rsid w:val="00C16CEC"/>
    <w:rsid w:val="00C20FC6"/>
    <w:rsid w:val="00C3443D"/>
    <w:rsid w:val="00C43C67"/>
    <w:rsid w:val="00C47602"/>
    <w:rsid w:val="00C56770"/>
    <w:rsid w:val="00C60D28"/>
    <w:rsid w:val="00C674D6"/>
    <w:rsid w:val="00C759B6"/>
    <w:rsid w:val="00C77E55"/>
    <w:rsid w:val="00C8511B"/>
    <w:rsid w:val="00C902A6"/>
    <w:rsid w:val="00CA6FD5"/>
    <w:rsid w:val="00CC03C4"/>
    <w:rsid w:val="00CC4603"/>
    <w:rsid w:val="00CF5313"/>
    <w:rsid w:val="00D05A7E"/>
    <w:rsid w:val="00D0634D"/>
    <w:rsid w:val="00D13C67"/>
    <w:rsid w:val="00D274E2"/>
    <w:rsid w:val="00D36AE9"/>
    <w:rsid w:val="00D479B4"/>
    <w:rsid w:val="00D522B6"/>
    <w:rsid w:val="00D660ED"/>
    <w:rsid w:val="00D76AFE"/>
    <w:rsid w:val="00D83B7B"/>
    <w:rsid w:val="00DA5E5B"/>
    <w:rsid w:val="00DB1D47"/>
    <w:rsid w:val="00DD3668"/>
    <w:rsid w:val="00DF1FED"/>
    <w:rsid w:val="00DF49B2"/>
    <w:rsid w:val="00DF76EE"/>
    <w:rsid w:val="00E07DE4"/>
    <w:rsid w:val="00E136F7"/>
    <w:rsid w:val="00E16938"/>
    <w:rsid w:val="00E25E61"/>
    <w:rsid w:val="00E27582"/>
    <w:rsid w:val="00E31709"/>
    <w:rsid w:val="00E31795"/>
    <w:rsid w:val="00E36E4F"/>
    <w:rsid w:val="00E40B75"/>
    <w:rsid w:val="00E45455"/>
    <w:rsid w:val="00E47C93"/>
    <w:rsid w:val="00E50851"/>
    <w:rsid w:val="00E60AEA"/>
    <w:rsid w:val="00E62D29"/>
    <w:rsid w:val="00E6322F"/>
    <w:rsid w:val="00E66885"/>
    <w:rsid w:val="00E67589"/>
    <w:rsid w:val="00E67F95"/>
    <w:rsid w:val="00E7637C"/>
    <w:rsid w:val="00E84E8D"/>
    <w:rsid w:val="00E85177"/>
    <w:rsid w:val="00E86812"/>
    <w:rsid w:val="00E8683E"/>
    <w:rsid w:val="00E94909"/>
    <w:rsid w:val="00E94DE7"/>
    <w:rsid w:val="00EA7CD4"/>
    <w:rsid w:val="00EB48B9"/>
    <w:rsid w:val="00ED2F7A"/>
    <w:rsid w:val="00EE0E28"/>
    <w:rsid w:val="00EE0FB3"/>
    <w:rsid w:val="00EE462D"/>
    <w:rsid w:val="00EE5105"/>
    <w:rsid w:val="00EF47BF"/>
    <w:rsid w:val="00F006F3"/>
    <w:rsid w:val="00F137F2"/>
    <w:rsid w:val="00F22814"/>
    <w:rsid w:val="00F456C5"/>
    <w:rsid w:val="00F50CE9"/>
    <w:rsid w:val="00F735CC"/>
    <w:rsid w:val="00F7592C"/>
    <w:rsid w:val="00FA007A"/>
    <w:rsid w:val="00FA49CE"/>
    <w:rsid w:val="00FA74FE"/>
    <w:rsid w:val="00FB4B5B"/>
    <w:rsid w:val="00FD4C24"/>
    <w:rsid w:val="00FD68FC"/>
    <w:rsid w:val="00FE77B9"/>
    <w:rsid w:val="00FF1581"/>
    <w:rsid w:val="00FF23D2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3379"/>
  <w15:docId w15:val="{AB36E5D3-BE65-400E-ACCE-96722B85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9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F75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92C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92C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92C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29F"/>
  </w:style>
  <w:style w:type="paragraph" w:styleId="Footer">
    <w:name w:val="footer"/>
    <w:basedOn w:val="Normal"/>
    <w:link w:val="FooterChar"/>
    <w:uiPriority w:val="99"/>
    <w:unhideWhenUsed/>
    <w:rsid w:val="006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9F"/>
  </w:style>
  <w:style w:type="paragraph" w:styleId="ListParagraph">
    <w:name w:val="List Paragraph"/>
    <w:basedOn w:val="Normal"/>
    <w:uiPriority w:val="34"/>
    <w:qFormat/>
    <w:rsid w:val="008D77C8"/>
    <w:pPr>
      <w:ind w:left="720"/>
      <w:contextualSpacing/>
    </w:pPr>
  </w:style>
  <w:style w:type="table" w:styleId="TableGrid">
    <w:name w:val="Table Grid"/>
    <w:basedOn w:val="TableNormal"/>
    <w:uiPriority w:val="59"/>
    <w:rsid w:val="004E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6C95-CF9F-426D-99ED-D3030653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УГОВОР</vt:lpstr>
    </vt:vector>
  </TitlesOfParts>
  <Company>Grizli777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Popovic</dc:creator>
  <cp:lastModifiedBy>Milos Djekic</cp:lastModifiedBy>
  <cp:revision>5</cp:revision>
  <cp:lastPrinted>2019-03-14T10:31:00Z</cp:lastPrinted>
  <dcterms:created xsi:type="dcterms:W3CDTF">2020-05-14T13:05:00Z</dcterms:created>
  <dcterms:modified xsi:type="dcterms:W3CDTF">2020-05-15T08:24:00Z</dcterms:modified>
</cp:coreProperties>
</file>