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51F1BBAB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– ПАРТИЈА </w:t>
      </w:r>
      <w:r w:rsidR="00EF31D1">
        <w:rPr>
          <w:rFonts w:ascii="Times New Roman" w:hAnsi="Times New Roman"/>
          <w:b/>
          <w:bCs/>
          <w:color w:val="000000" w:themeColor="text1"/>
          <w:sz w:val="24"/>
          <w:lang w:val="ru-RU"/>
        </w:rPr>
        <w:t>2</w:t>
      </w:r>
    </w:p>
    <w:p w14:paraId="41B9703A" w14:textId="5D57ACF6" w:rsidR="00A5445E" w:rsidRPr="00A5445E" w:rsidRDefault="00A5445E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>Набавка услуге изнајмљивања комби возила са возачем за потребе Развојне агенције Србије – опаративни буџет</w:t>
      </w:r>
    </w:p>
    <w:bookmarkEnd w:id="0"/>
    <w:p w14:paraId="7F8B1E28" w14:textId="77777777" w:rsidR="00011F71" w:rsidRDefault="00011F71" w:rsidP="00011F71">
      <w:pPr>
        <w:pStyle w:val="NoSpacing"/>
      </w:pPr>
    </w:p>
    <w:p w14:paraId="11E3D529" w14:textId="77777777"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68C7BBF0" w14:textId="3283FC0A"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>
        <w:rPr>
          <w:rFonts w:ascii="Times New Roman" w:hAnsi="Times New Roman"/>
          <w:sz w:val="24"/>
          <w:lang w:val="sr-Latn-RS"/>
        </w:rPr>
        <w:t>8</w:t>
      </w:r>
      <w:r>
        <w:rPr>
          <w:rFonts w:ascii="Times New Roman" w:hAnsi="Times New Roman"/>
          <w:sz w:val="24"/>
          <w:lang w:val="sr-Cyrl-RS"/>
        </w:rPr>
        <w:t>/2021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</w:t>
      </w:r>
      <w:r w:rsidR="00EF31D1">
        <w:rPr>
          <w:rFonts w:ascii="Times New Roman" w:eastAsia="TimesNewRomanPS-BoldMT" w:hAnsi="Times New Roman"/>
          <w:bCs/>
          <w:sz w:val="24"/>
          <w:lang w:val="sr-Cyrl-RS"/>
        </w:rPr>
        <w:t>2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је набавка услуге изнајмљивања </w:t>
      </w:r>
      <w:r w:rsidR="00EF31D1">
        <w:rPr>
          <w:rFonts w:ascii="Times New Roman" w:eastAsia="TimesNewRomanPS-BoldMT" w:hAnsi="Times New Roman"/>
          <w:bCs/>
          <w:sz w:val="24"/>
          <w:lang w:val="sr-Cyrl-RS"/>
        </w:rPr>
        <w:t>комби возила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са возачем </w:t>
      </w:r>
      <w:r w:rsidR="00A5445E">
        <w:rPr>
          <w:rFonts w:ascii="Times New Roman" w:eastAsia="TimesNewRomanPS-BoldMT" w:hAnsi="Times New Roman"/>
          <w:bCs/>
          <w:sz w:val="24"/>
          <w:lang w:val="sr-Cyrl-RS"/>
        </w:rPr>
        <w:t xml:space="preserve">за потребе Развојне агенције Србије </w:t>
      </w:r>
      <w:r>
        <w:rPr>
          <w:rFonts w:ascii="Times New Roman" w:eastAsia="TimesNewRomanPS-BoldMT" w:hAnsi="Times New Roman"/>
          <w:bCs/>
          <w:sz w:val="24"/>
          <w:lang w:val="sr-Cyrl-RS"/>
        </w:rPr>
        <w:t>-</w:t>
      </w:r>
      <w:r w:rsidR="00A5445E">
        <w:rPr>
          <w:rFonts w:ascii="Times New Roman" w:eastAsia="TimesNewRomanPS-BoldMT" w:hAnsi="Times New Roman"/>
          <w:bCs/>
          <w:sz w:val="24"/>
          <w:lang w:val="sr-Cyrl-RS"/>
        </w:rPr>
        <w:t xml:space="preserve"> </w:t>
      </w:r>
      <w:r>
        <w:rPr>
          <w:rFonts w:ascii="Times New Roman" w:eastAsia="TimesNewRomanPS-BoldMT" w:hAnsi="Times New Roman"/>
          <w:bCs/>
          <w:sz w:val="24"/>
          <w:lang w:val="sr-Cyrl-RS"/>
        </w:rPr>
        <w:t>оперативни буџет</w:t>
      </w:r>
      <w:r>
        <w:rPr>
          <w:rFonts w:ascii="Times New Roman" w:eastAsia="TimesNewRomanPS-BoldMT" w:hAnsi="Times New Roman"/>
          <w:bCs/>
          <w:sz w:val="24"/>
          <w:lang w:val="sr-Latn-RS"/>
        </w:rPr>
        <w:t>.</w:t>
      </w:r>
    </w:p>
    <w:p w14:paraId="7F4DDD8C" w14:textId="77777777" w:rsidR="00011F71" w:rsidRDefault="00011F71" w:rsidP="00011F71">
      <w:pPr>
        <w:pStyle w:val="NoSpacing"/>
      </w:pPr>
    </w:p>
    <w:p w14:paraId="3C32893E" w14:textId="77777777"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288626D3" w14:textId="35453FEE"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</w:t>
      </w:r>
      <w:r w:rsidR="00EF31D1">
        <w:rPr>
          <w:lang w:val="sr-Cyrl-RS"/>
        </w:rPr>
        <w:t>2</w:t>
      </w:r>
      <w:r w:rsidR="00011F71">
        <w:rPr>
          <w:lang w:val="sr-Cyrl-RS"/>
        </w:rPr>
        <w:t>:</w:t>
      </w:r>
      <w:r w:rsidR="00011F71" w:rsidRPr="00C63D52">
        <w:t xml:space="preserve"> </w:t>
      </w:r>
    </w:p>
    <w:p w14:paraId="1129DF2B" w14:textId="77777777" w:rsidR="00EF31D1" w:rsidRDefault="00EF31D1" w:rsidP="00EF31D1">
      <w:pPr>
        <w:pStyle w:val="NoSpacing"/>
        <w:numPr>
          <w:ilvl w:val="0"/>
          <w:numId w:val="26"/>
        </w:numPr>
      </w:pPr>
      <w:proofErr w:type="spellStart"/>
      <w:r>
        <w:t>Комби</w:t>
      </w:r>
      <w:proofErr w:type="spellEnd"/>
      <w:r>
        <w:t xml:space="preserve"> </w:t>
      </w:r>
      <w:proofErr w:type="spellStart"/>
      <w:r>
        <w:t>возило</w:t>
      </w:r>
      <w:proofErr w:type="spellEnd"/>
      <w:r>
        <w:t xml:space="preserve"> </w:t>
      </w:r>
      <w:proofErr w:type="spellStart"/>
      <w:r>
        <w:t>старости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lang w:val="sr-Latn-CS"/>
        </w:rPr>
        <w:t>5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возачем</w:t>
      </w:r>
      <w:proofErr w:type="spellEnd"/>
      <w:r>
        <w:t xml:space="preserve">, </w:t>
      </w:r>
      <w:proofErr w:type="spellStart"/>
      <w:r w:rsidRPr="00C63D52">
        <w:t>конфигурације</w:t>
      </w:r>
      <w:proofErr w:type="spellEnd"/>
      <w:r w:rsidRPr="00C63D52">
        <w:t xml:space="preserve"> 8+1 </w:t>
      </w:r>
      <w:proofErr w:type="spellStart"/>
      <w:r w:rsidRPr="00C63D52">
        <w:t>седишта</w:t>
      </w:r>
      <w:proofErr w:type="spellEnd"/>
      <w:r w:rsidRPr="00C63D52">
        <w:t xml:space="preserve">, </w:t>
      </w:r>
      <w:proofErr w:type="spellStart"/>
      <w:r w:rsidRPr="00C63D52">
        <w:t>са</w:t>
      </w:r>
      <w:proofErr w:type="spellEnd"/>
      <w:r w:rsidRPr="00C63D52">
        <w:t xml:space="preserve"> </w:t>
      </w:r>
      <w:proofErr w:type="spellStart"/>
      <w:r w:rsidRPr="00C63D52">
        <w:t>пртљажним</w:t>
      </w:r>
      <w:proofErr w:type="spellEnd"/>
      <w:r w:rsidRPr="00C63D52">
        <w:t xml:space="preserve"> </w:t>
      </w:r>
      <w:proofErr w:type="spellStart"/>
      <w:r w:rsidRPr="00C63D52">
        <w:t>просто</w:t>
      </w:r>
      <w:r w:rsidRPr="00DC0487">
        <w:t>р</w:t>
      </w:r>
      <w:r>
        <w:t>ом</w:t>
      </w:r>
      <w:proofErr w:type="spellEnd"/>
      <w:r w:rsidRPr="00C63D52">
        <w:t xml:space="preserve"> </w:t>
      </w:r>
      <w:proofErr w:type="spellStart"/>
      <w:r w:rsidRPr="00C63D52">
        <w:t>довољним</w:t>
      </w:r>
      <w:proofErr w:type="spellEnd"/>
      <w:r w:rsidRPr="00C63D52">
        <w:t xml:space="preserve"> </w:t>
      </w:r>
      <w:proofErr w:type="spellStart"/>
      <w:r w:rsidRPr="00C63D52">
        <w:t>за</w:t>
      </w:r>
      <w:proofErr w:type="spellEnd"/>
      <w:r w:rsidRPr="00C63D52">
        <w:t xml:space="preserve"> </w:t>
      </w:r>
      <w:proofErr w:type="spellStart"/>
      <w:r w:rsidRPr="00C63D52">
        <w:t>предвиђени</w:t>
      </w:r>
      <w:proofErr w:type="spellEnd"/>
      <w:r w:rsidRPr="00C63D52">
        <w:t xml:space="preserve"> </w:t>
      </w:r>
      <w:proofErr w:type="spellStart"/>
      <w:r w:rsidRPr="00C63D52">
        <w:t>број</w:t>
      </w:r>
      <w:proofErr w:type="spellEnd"/>
      <w:r w:rsidRPr="00C63D52">
        <w:t xml:space="preserve"> </w:t>
      </w:r>
      <w:proofErr w:type="spellStart"/>
      <w:r w:rsidRPr="00C63D52">
        <w:t>путника</w:t>
      </w:r>
      <w:proofErr w:type="spellEnd"/>
      <w:r>
        <w:t>;</w:t>
      </w:r>
    </w:p>
    <w:p w14:paraId="0E63252E" w14:textId="77777777" w:rsidR="00EF31D1" w:rsidRPr="009E7B9E" w:rsidRDefault="00EF31D1" w:rsidP="00EF31D1">
      <w:pPr>
        <w:pStyle w:val="NoSpacing"/>
        <w:numPr>
          <w:ilvl w:val="0"/>
          <w:numId w:val="26"/>
        </w:numPr>
        <w:jc w:val="both"/>
        <w:rPr>
          <w:lang w:val="sr-Cyrl-RS"/>
        </w:rPr>
      </w:pPr>
      <w:r>
        <w:rPr>
          <w:lang w:val="sr-Cyrl-RS"/>
        </w:rPr>
        <w:t>Године старости комби возила утврђују се закључно са даном отварања понуда.</w:t>
      </w:r>
    </w:p>
    <w:p w14:paraId="30E59ADD" w14:textId="77777777"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14:paraId="7A4F51CC" w14:textId="29894ACB"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14:paraId="5001E59C" w14:textId="77777777"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14:paraId="6067D6D6" w14:textId="77777777"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14:paraId="2EEBF07A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395E42C4" w14:textId="13071EAC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14:paraId="70341F42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14:paraId="1AA020D0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14:paraId="0C178C87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14:paraId="7E76DD06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14:paraId="737225DC" w14:textId="77777777"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14:paraId="50571B76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09615E51" w14:textId="5A6C0436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14:paraId="776BFC4D" w14:textId="77777777" w:rsidR="00011F71" w:rsidRDefault="00011F71" w:rsidP="00011F7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</w:p>
    <w:p w14:paraId="04BAFCA1" w14:textId="77777777"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47A5A46" w14:textId="77777777"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14:paraId="34E5E23B" w14:textId="77777777" w:rsidR="00011F71" w:rsidRDefault="00011F71" w:rsidP="00011F71">
      <w:pPr>
        <w:pStyle w:val="NoSpacing"/>
        <w:jc w:val="both"/>
        <w:rPr>
          <w:lang w:val="sr-Cyrl-RS"/>
        </w:rPr>
      </w:pPr>
    </w:p>
    <w:p w14:paraId="7224D11D" w14:textId="0F0D5FA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Под услугом чекања по сату подразумевају се сати чекања у оквиру радног времена једног возача. У случају вишедневног ангажовања возила са возачем, у цену услуге чекања по сату се не урачунавају сати чекања ван радног времена једног возача,  када је уговорено да Наручилац сноси трошкове ноћења и исхране тог возача. Избор места ноћења (као и ноћења са обезбеђеном исхраном) </w:t>
      </w:r>
      <w:r w:rsidR="00DF015D">
        <w:rPr>
          <w:lang w:val="sr-Cyrl-RS"/>
        </w:rPr>
        <w:t xml:space="preserve">изабрани </w:t>
      </w:r>
      <w:r>
        <w:rPr>
          <w:lang w:val="sr-Cyrl-RS"/>
        </w:rPr>
        <w:t>понуђач мора доставити на сагласност Наручиоцу најкасније 24 сата пре времена почетка ноћења.</w:t>
      </w:r>
    </w:p>
    <w:p w14:paraId="09774405" w14:textId="77777777" w:rsidR="00011F71" w:rsidRDefault="00011F71" w:rsidP="00011F71">
      <w:pPr>
        <w:pStyle w:val="NoSpacing"/>
        <w:ind w:firstLine="720"/>
        <w:jc w:val="both"/>
        <w:rPr>
          <w:lang w:val="sr-Cyrl-RS"/>
        </w:rPr>
      </w:pPr>
    </w:p>
    <w:p w14:paraId="3F79184F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14:paraId="23A653C9" w14:textId="77777777" w:rsidR="00011F71" w:rsidRDefault="00011F71" w:rsidP="00011F71">
      <w:pPr>
        <w:pStyle w:val="NoSpacing"/>
      </w:pPr>
    </w:p>
    <w:p w14:paraId="3EE90BA1" w14:textId="77777777"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14:paraId="0D6FEF84" w14:textId="77777777" w:rsidR="00011F71" w:rsidRDefault="00011F71" w:rsidP="00011F71">
      <w:pPr>
        <w:pStyle w:val="NoSpacing"/>
      </w:pPr>
    </w:p>
    <w:p w14:paraId="1A444E22" w14:textId="06029FEE"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</w:t>
      </w:r>
      <w:proofErr w:type="spellStart"/>
      <w:r w:rsidRPr="00726692">
        <w:t>на</w:t>
      </w:r>
      <w:proofErr w:type="spellEnd"/>
      <w:r w:rsidRPr="00726692">
        <w:t xml:space="preserve">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49762426" w14:textId="77777777"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14:paraId="5455AFAD" w14:textId="32A82979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је дужан да обезбеди два или више возила истовремено. </w:t>
      </w:r>
    </w:p>
    <w:p w14:paraId="764172EF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7E33B07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14:paraId="735C4D49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70DF03E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2CC644C7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D49605B" w14:textId="256BD2FD" w:rsidR="00011F71" w:rsidRDefault="00011F71" w:rsidP="00011F71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 w:rsidR="00DC670F"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</w:p>
    <w:p w14:paraId="130269A3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5E9B5F3D" w14:textId="384A6433"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14:paraId="09A19CE0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22D3578F" w14:textId="24FF6614"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14:paraId="51D53946" w14:textId="77777777" w:rsidR="00723236" w:rsidRDefault="00723236" w:rsidP="00723236">
      <w:pPr>
        <w:pStyle w:val="NoSpacing"/>
        <w:jc w:val="both"/>
        <w:rPr>
          <w:b/>
        </w:rPr>
      </w:pPr>
    </w:p>
    <w:p w14:paraId="51014C07" w14:textId="191BDF46" w:rsidR="00011F71" w:rsidRPr="00763161" w:rsidRDefault="00723236" w:rsidP="00723236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14:paraId="317A5B18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14:paraId="74539C1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348FDAB4" w14:textId="7376316A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14:paraId="5CF0C1C2" w14:textId="326BB9AC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1A4D6D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14:paraId="6A72A7FD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2CF77288" w14:textId="5692A014" w:rsidR="00011F71" w:rsidRPr="00723236" w:rsidRDefault="00723236" w:rsidP="00723236">
      <w:pPr>
        <w:jc w:val="both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14:paraId="2BF18A20" w14:textId="77777777" w:rsidR="00011F71" w:rsidRPr="003C1D7B" w:rsidRDefault="00011F71" w:rsidP="00011F71">
      <w:pPr>
        <w:widowControl w:val="0"/>
        <w:autoSpaceDE w:val="0"/>
        <w:autoSpaceDN w:val="0"/>
        <w:adjustRightInd w:val="0"/>
        <w:ind w:right="74"/>
        <w:jc w:val="both"/>
        <w:rPr>
          <w:rFonts w:ascii="Times New Roman" w:hAnsi="Times New Roman"/>
          <w:sz w:val="24"/>
          <w:lang w:val="sr-Cyrl-RS"/>
        </w:rPr>
      </w:pPr>
      <w:r w:rsidRPr="003C1D7B">
        <w:rPr>
          <w:rFonts w:ascii="Times New Roman" w:hAnsi="Times New Roman"/>
          <w:spacing w:val="-1"/>
          <w:sz w:val="24"/>
          <w:lang w:val="sr-Cyrl-RS"/>
        </w:rPr>
        <w:t>К</w:t>
      </w:r>
      <w:r w:rsidRPr="003C1D7B">
        <w:rPr>
          <w:rFonts w:ascii="Times New Roman" w:hAnsi="Times New Roman"/>
          <w:sz w:val="24"/>
          <w:lang w:val="sr-Cyrl-RS"/>
        </w:rPr>
        <w:t>он</w:t>
      </w:r>
      <w:r w:rsidRPr="003C1D7B">
        <w:rPr>
          <w:rFonts w:ascii="Times New Roman" w:hAnsi="Times New Roman"/>
          <w:spacing w:val="-1"/>
          <w:sz w:val="24"/>
          <w:lang w:val="sr-Cyrl-RS"/>
        </w:rPr>
        <w:t>т</w:t>
      </w:r>
      <w:r w:rsidRPr="003C1D7B">
        <w:rPr>
          <w:rFonts w:ascii="Times New Roman" w:hAnsi="Times New Roman"/>
          <w:sz w:val="24"/>
          <w:lang w:val="sr-Cyrl-RS"/>
        </w:rPr>
        <w:t xml:space="preserve">рола </w:t>
      </w:r>
      <w:r w:rsidRPr="003C1D7B">
        <w:rPr>
          <w:rFonts w:ascii="Times New Roman" w:hAnsi="Times New Roman"/>
          <w:spacing w:val="-23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извршених услуга</w:t>
      </w:r>
      <w:r w:rsidRPr="003C1D7B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се</w:t>
      </w:r>
      <w:r w:rsidRPr="003C1D7B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pacing w:val="-1"/>
          <w:sz w:val="24"/>
          <w:lang w:val="sr-Cyrl-RS"/>
        </w:rPr>
        <w:t>в</w:t>
      </w:r>
      <w:r w:rsidRPr="003C1D7B">
        <w:rPr>
          <w:rFonts w:ascii="Times New Roman" w:hAnsi="Times New Roman"/>
          <w:spacing w:val="-2"/>
          <w:sz w:val="24"/>
          <w:lang w:val="sr-Cyrl-RS"/>
        </w:rPr>
        <w:t>р</w:t>
      </w:r>
      <w:r w:rsidRPr="003C1D7B">
        <w:rPr>
          <w:rFonts w:ascii="Times New Roman" w:hAnsi="Times New Roman"/>
          <w:sz w:val="24"/>
          <w:lang w:val="sr-Cyrl-RS"/>
        </w:rPr>
        <w:t>ши</w:t>
      </w:r>
      <w:r w:rsidRPr="003C1D7B">
        <w:rPr>
          <w:rFonts w:ascii="Times New Roman" w:hAnsi="Times New Roman"/>
          <w:spacing w:val="27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од</w:t>
      </w:r>
      <w:r w:rsidRPr="003C1D7B">
        <w:rPr>
          <w:rFonts w:ascii="Times New Roman" w:hAnsi="Times New Roman"/>
          <w:spacing w:val="24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стра</w:t>
      </w:r>
      <w:r w:rsidRPr="003C1D7B">
        <w:rPr>
          <w:rFonts w:ascii="Times New Roman" w:hAnsi="Times New Roman"/>
          <w:spacing w:val="-3"/>
          <w:sz w:val="24"/>
          <w:lang w:val="sr-Cyrl-RS"/>
        </w:rPr>
        <w:t>н</w:t>
      </w:r>
      <w:r w:rsidRPr="003C1D7B">
        <w:rPr>
          <w:rFonts w:ascii="Times New Roman" w:hAnsi="Times New Roman"/>
          <w:sz w:val="24"/>
          <w:lang w:val="sr-Cyrl-RS"/>
        </w:rPr>
        <w:t>е</w:t>
      </w:r>
      <w:r w:rsidRPr="003C1D7B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запослених код</w:t>
      </w:r>
      <w:r w:rsidRPr="003C1D7B">
        <w:rPr>
          <w:rFonts w:ascii="Times New Roman" w:hAnsi="Times New Roman"/>
          <w:spacing w:val="25"/>
          <w:sz w:val="24"/>
          <w:lang w:val="sr-Cyrl-RS"/>
        </w:rPr>
        <w:t xml:space="preserve"> </w:t>
      </w:r>
      <w:r w:rsidRPr="003C1D7B">
        <w:rPr>
          <w:rFonts w:ascii="Times New Roman" w:hAnsi="Times New Roman"/>
          <w:spacing w:val="-1"/>
          <w:sz w:val="24"/>
          <w:lang w:val="sr-Cyrl-RS"/>
        </w:rPr>
        <w:t>Н</w:t>
      </w:r>
      <w:r w:rsidRPr="003C1D7B">
        <w:rPr>
          <w:rFonts w:ascii="Times New Roman" w:hAnsi="Times New Roman"/>
          <w:sz w:val="24"/>
          <w:lang w:val="sr-Cyrl-RS"/>
        </w:rPr>
        <w:t>ар</w:t>
      </w:r>
      <w:r w:rsidRPr="003C1D7B">
        <w:rPr>
          <w:rFonts w:ascii="Times New Roman" w:hAnsi="Times New Roman"/>
          <w:spacing w:val="-2"/>
          <w:sz w:val="24"/>
          <w:lang w:val="sr-Cyrl-RS"/>
        </w:rPr>
        <w:t>у</w:t>
      </w:r>
      <w:r w:rsidRPr="003C1D7B">
        <w:rPr>
          <w:rFonts w:ascii="Times New Roman" w:hAnsi="Times New Roman"/>
          <w:spacing w:val="-1"/>
          <w:sz w:val="24"/>
          <w:lang w:val="sr-Cyrl-RS"/>
        </w:rPr>
        <w:t>ч</w:t>
      </w:r>
      <w:r w:rsidRPr="003C1D7B">
        <w:rPr>
          <w:rFonts w:ascii="Times New Roman" w:hAnsi="Times New Roman"/>
          <w:sz w:val="24"/>
          <w:lang w:val="sr-Cyrl-RS"/>
        </w:rPr>
        <w:t>ио</w:t>
      </w:r>
      <w:r w:rsidRPr="003C1D7B">
        <w:rPr>
          <w:rFonts w:ascii="Times New Roman" w:hAnsi="Times New Roman"/>
          <w:spacing w:val="-1"/>
          <w:sz w:val="24"/>
          <w:lang w:val="sr-Cyrl-RS"/>
        </w:rPr>
        <w:t>ц</w:t>
      </w:r>
      <w:r w:rsidRPr="003C1D7B">
        <w:rPr>
          <w:rFonts w:ascii="Times New Roman" w:hAnsi="Times New Roman"/>
          <w:sz w:val="24"/>
          <w:lang w:val="sr-Cyrl-RS"/>
        </w:rPr>
        <w:t>а.</w:t>
      </w:r>
    </w:p>
    <w:p w14:paraId="6C4CADE0" w14:textId="77777777" w:rsidR="00011F71" w:rsidRPr="00B83491" w:rsidRDefault="00011F71" w:rsidP="00011F71">
      <w:pPr>
        <w:ind w:left="720"/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54B74E11" w14:textId="77777777" w:rsidR="00011F71" w:rsidRPr="00B83491" w:rsidRDefault="00011F71" w:rsidP="00011F71">
      <w:pPr>
        <w:jc w:val="both"/>
        <w:rPr>
          <w:rFonts w:ascii="Times New Roman" w:hAnsi="Times New Roman"/>
          <w:sz w:val="8"/>
          <w:szCs w:val="8"/>
          <w:lang w:val="sr-Cyrl-RS"/>
        </w:rPr>
      </w:pPr>
    </w:p>
    <w:p w14:paraId="173AC2C3" w14:textId="2864F9F6" w:rsidR="00011F71" w:rsidRDefault="00011F71" w:rsidP="00011F71">
      <w:pPr>
        <w:jc w:val="both"/>
        <w:rPr>
          <w:rFonts w:ascii="Times New Roman" w:hAnsi="Times New Roman"/>
          <w:color w:val="000000"/>
          <w:sz w:val="24"/>
        </w:rPr>
      </w:pPr>
      <w:bookmarkStart w:id="1" w:name="_Hlk1920796"/>
      <w:r w:rsidRPr="00EF4426">
        <w:rPr>
          <w:rFonts w:ascii="Times New Roman" w:hAnsi="Times New Roman"/>
          <w:color w:val="000000"/>
          <w:sz w:val="24"/>
        </w:rPr>
        <w:t xml:space="preserve">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случају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утврђених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недостатака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квалитету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обиму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извршене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услуге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r w:rsidR="00DC670F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0487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отклони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>
        <w:rPr>
          <w:rFonts w:ascii="Times New Roman" w:hAnsi="Times New Roman"/>
          <w:color w:val="000000"/>
          <w:sz w:val="24"/>
          <w:lang w:val="sr-Cyrl-RS"/>
        </w:rPr>
        <w:t xml:space="preserve"> одмах, или у најкраћем могућем року</w:t>
      </w:r>
      <w:r w:rsidRPr="00EF4426">
        <w:rPr>
          <w:rFonts w:ascii="Times New Roman" w:hAnsi="Times New Roman"/>
          <w:color w:val="000000"/>
          <w:sz w:val="24"/>
        </w:rPr>
        <w:t xml:space="preserve">. </w:t>
      </w:r>
    </w:p>
    <w:p w14:paraId="444E6B7C" w14:textId="77777777" w:rsidR="00011F71" w:rsidRPr="00795CB8" w:rsidRDefault="00011F71" w:rsidP="00011F71">
      <w:pPr>
        <w:jc w:val="both"/>
        <w:rPr>
          <w:rFonts w:ascii="Times New Roman" w:hAnsi="Times New Roman"/>
          <w:color w:val="000000"/>
          <w:sz w:val="16"/>
        </w:rPr>
      </w:pPr>
    </w:p>
    <w:p w14:paraId="4C33977A" w14:textId="45C33CCA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У случају утврђених недостатака у квалитету возила</w:t>
      </w:r>
      <w:r w:rsidRPr="00F93C23">
        <w:rPr>
          <w:rFonts w:ascii="Times New Roman" w:hAnsi="Times New Roman"/>
          <w:color w:val="000000"/>
          <w:sz w:val="24"/>
        </w:rPr>
        <w:t xml:space="preserve"> </w:t>
      </w:r>
      <w:r w:rsidR="00DC670F">
        <w:rPr>
          <w:rFonts w:ascii="Times New Roman" w:hAnsi="Times New Roman"/>
          <w:color w:val="000000"/>
          <w:sz w:val="24"/>
          <w:lang w:val="sr-Cyrl-RS"/>
        </w:rPr>
        <w:t xml:space="preserve">изабрани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понуђач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је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дужан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да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од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момента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усмене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C0487">
        <w:rPr>
          <w:rFonts w:ascii="Times New Roman" w:hAnsi="Times New Roman"/>
          <w:color w:val="000000"/>
          <w:sz w:val="24"/>
        </w:rPr>
        <w:t>или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писмене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пријаве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рекламације</w:t>
      </w:r>
      <w:proofErr w:type="spellEnd"/>
      <w:r w:rsidRPr="0094487D">
        <w:rPr>
          <w:rFonts w:ascii="Times New Roman" w:hAnsi="Times New Roman"/>
          <w:sz w:val="24"/>
          <w:lang w:val="sr-Cyrl-RS"/>
        </w:rPr>
        <w:t xml:space="preserve"> отклони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евентуалне</w:t>
      </w:r>
      <w:proofErr w:type="spellEnd"/>
      <w:r w:rsidRPr="00EF4426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EF4426">
        <w:rPr>
          <w:rFonts w:ascii="Times New Roman" w:hAnsi="Times New Roman"/>
          <w:color w:val="000000"/>
          <w:sz w:val="24"/>
        </w:rPr>
        <w:t>недостатке</w:t>
      </w:r>
      <w:proofErr w:type="spellEnd"/>
      <w:r w:rsidRPr="0094487D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најкасније </w:t>
      </w:r>
      <w:r w:rsidRPr="0094487D">
        <w:rPr>
          <w:rFonts w:ascii="Times New Roman" w:hAnsi="Times New Roman"/>
          <w:sz w:val="24"/>
          <w:lang w:val="sr-Cyrl-RS"/>
        </w:rPr>
        <w:t xml:space="preserve">у року од </w:t>
      </w:r>
      <w:r>
        <w:rPr>
          <w:rFonts w:ascii="Times New Roman" w:hAnsi="Times New Roman"/>
          <w:sz w:val="24"/>
          <w:lang w:val="sr-Cyrl-RS"/>
        </w:rPr>
        <w:t>5</w:t>
      </w:r>
      <w:r w:rsidRPr="0094487D">
        <w:rPr>
          <w:rFonts w:ascii="Times New Roman" w:hAnsi="Times New Roman"/>
          <w:sz w:val="24"/>
          <w:lang w:val="sr-Cyrl-RS"/>
        </w:rPr>
        <w:t xml:space="preserve"> дана од дана </w:t>
      </w:r>
      <w:r>
        <w:rPr>
          <w:rFonts w:ascii="Times New Roman" w:hAnsi="Times New Roman"/>
          <w:sz w:val="24"/>
          <w:lang w:val="sr-Cyrl-RS"/>
        </w:rPr>
        <w:t>рекламације.</w:t>
      </w:r>
      <w:bookmarkEnd w:id="1"/>
    </w:p>
    <w:p w14:paraId="2687F54C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437A7A5D" w14:textId="6DFFE89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Време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успостављања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услуге</w:t>
      </w:r>
      <w:proofErr w:type="spellEnd"/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042C0D65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3C1D7B">
        <w:rPr>
          <w:rFonts w:ascii="Times New Roman" w:hAnsi="Times New Roman"/>
          <w:sz w:val="24"/>
          <w:lang w:val="sr-Cyrl-RS"/>
        </w:rPr>
        <w:t>Услуга која је предмет ове јавне набавке ће се</w:t>
      </w:r>
      <w:r w:rsidRPr="003C1D7B">
        <w:rPr>
          <w:rFonts w:ascii="Times New Roman" w:hAnsi="Times New Roman"/>
          <w:sz w:val="24"/>
        </w:rPr>
        <w:t xml:space="preserve"> </w:t>
      </w:r>
      <w:r w:rsidRPr="003C1D7B">
        <w:rPr>
          <w:rFonts w:ascii="Times New Roman" w:hAnsi="Times New Roman"/>
          <w:sz w:val="24"/>
          <w:lang w:val="sr-Cyrl-RS"/>
        </w:rPr>
        <w:t>успоставити одмах по закључењу уговора са изабраним понуђачем</w:t>
      </w:r>
      <w:r w:rsidRPr="003C1D7B">
        <w:rPr>
          <w:rFonts w:ascii="Times New Roman" w:hAnsi="Times New Roman"/>
          <w:sz w:val="24"/>
          <w:lang w:val="sr-Latn-CS"/>
        </w:rPr>
        <w:t>.</w:t>
      </w:r>
    </w:p>
    <w:p w14:paraId="16202AE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743DE6D6" w14:textId="0D8B1FE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7.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14:paraId="05CD8CFE" w14:textId="69BEC01E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14:paraId="55DD276C" w14:textId="203E42FD" w:rsidR="001A4D6D" w:rsidRDefault="001A4D6D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0506C70A" w14:textId="77777777" w:rsidR="001A4D6D" w:rsidRDefault="001A4D6D" w:rsidP="001A4D6D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8</w:t>
      </w:r>
      <w:r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700E7052" w14:textId="04474B94" w:rsidR="001A4D6D" w:rsidRPr="001A4763" w:rsidRDefault="001A4D6D" w:rsidP="001A4D6D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r w:rsidR="0002447A" w:rsidRPr="001A4763">
        <w:rPr>
          <w:rFonts w:ascii="Times New Roman" w:hAnsi="Times New Roman"/>
          <w:sz w:val="24"/>
          <w:lang w:val="sr-Cyrl-RS"/>
        </w:rPr>
        <w:t>п</w:t>
      </w:r>
      <w:proofErr w:type="spellStart"/>
      <w:r w:rsidR="0002447A" w:rsidRPr="001A4763">
        <w:rPr>
          <w:rFonts w:ascii="Times New Roman" w:hAnsi="Times New Roman"/>
          <w:sz w:val="24"/>
        </w:rPr>
        <w:t>онуђач</w:t>
      </w:r>
      <w:proofErr w:type="spellEnd"/>
      <w:r w:rsidR="0002447A">
        <w:rPr>
          <w:rFonts w:ascii="Times New Roman" w:hAnsi="Times New Roman"/>
          <w:sz w:val="24"/>
          <w:lang w:val="sr-Cyrl-RS"/>
        </w:rPr>
        <w:t>и</w:t>
      </w:r>
      <w:r w:rsidR="0002447A" w:rsidRPr="001A4763">
        <w:rPr>
          <w:rFonts w:ascii="Times New Roman" w:hAnsi="Times New Roman"/>
          <w:sz w:val="24"/>
        </w:rPr>
        <w:t xml:space="preserve"> </w:t>
      </w:r>
      <w:r w:rsidR="0002447A">
        <w:rPr>
          <w:rFonts w:ascii="Times New Roman" w:hAnsi="Times New Roman"/>
          <w:sz w:val="24"/>
          <w:lang w:val="sr-Cyrl-RS"/>
        </w:rPr>
        <w:t>су</w:t>
      </w:r>
      <w:r w:rsidR="0002447A" w:rsidRPr="001A4763">
        <w:rPr>
          <w:rFonts w:ascii="Times New Roman" w:hAnsi="Times New Roman"/>
          <w:sz w:val="24"/>
          <w:lang w:val="sr-Cyrl-RS"/>
        </w:rPr>
        <w:t xml:space="preserve"> у</w:t>
      </w:r>
      <w:r w:rsidR="0002447A" w:rsidRPr="001A4763">
        <w:rPr>
          <w:rFonts w:ascii="Times New Roman" w:hAnsi="Times New Roman"/>
          <w:sz w:val="24"/>
        </w:rPr>
        <w:t xml:space="preserve"> </w:t>
      </w:r>
      <w:r w:rsidR="0002447A" w:rsidRPr="001A4763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="0002447A" w:rsidRPr="001A4763">
        <w:rPr>
          <w:rFonts w:ascii="Times New Roman" w:hAnsi="Times New Roman"/>
          <w:sz w:val="24"/>
        </w:rPr>
        <w:t>да</w:t>
      </w:r>
      <w:proofErr w:type="spellEnd"/>
      <w:r w:rsidR="0002447A" w:rsidRPr="001A4763">
        <w:rPr>
          <w:rFonts w:ascii="Times New Roman" w:hAnsi="Times New Roman"/>
          <w:sz w:val="24"/>
        </w:rPr>
        <w:t xml:space="preserve"> </w:t>
      </w:r>
      <w:r w:rsidR="0002447A" w:rsidRPr="001A4763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="0002447A" w:rsidRPr="001A4763">
        <w:rPr>
          <w:rFonts w:ascii="Times New Roman" w:hAnsi="Times New Roman"/>
          <w:sz w:val="24"/>
        </w:rPr>
        <w:t>достав</w:t>
      </w:r>
      <w:proofErr w:type="spellEnd"/>
      <w:r w:rsidR="0002447A">
        <w:rPr>
          <w:rFonts w:ascii="Times New Roman" w:hAnsi="Times New Roman"/>
          <w:sz w:val="24"/>
          <w:lang w:val="sr-Cyrl-RS"/>
        </w:rPr>
        <w:t>е</w:t>
      </w:r>
      <w:r w:rsidRPr="001A4763">
        <w:rPr>
          <w:rFonts w:ascii="Times New Roman" w:hAnsi="Times New Roman"/>
          <w:sz w:val="24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очитане или копиране саобраћајне дозволе за </w:t>
      </w:r>
      <w:r w:rsidRPr="00B65174">
        <w:rPr>
          <w:rFonts w:ascii="Times New Roman" w:hAnsi="Times New Roman"/>
          <w:sz w:val="24"/>
          <w:u w:val="single"/>
          <w:lang w:val="sr-Cyrl-RS"/>
        </w:rPr>
        <w:t>3 (три) комби возила</w:t>
      </w:r>
      <w:r>
        <w:rPr>
          <w:rFonts w:ascii="Times New Roman" w:hAnsi="Times New Roman"/>
          <w:sz w:val="24"/>
          <w:u w:val="single"/>
          <w:lang w:val="sr-Cyrl-RS"/>
        </w:rPr>
        <w:t xml:space="preserve"> која навод</w:t>
      </w:r>
      <w:r w:rsidR="0002447A">
        <w:rPr>
          <w:rFonts w:ascii="Times New Roman" w:hAnsi="Times New Roman"/>
          <w:sz w:val="24"/>
          <w:u w:val="single"/>
          <w:lang w:val="sr-Cyrl-RS"/>
        </w:rPr>
        <w:t>е</w:t>
      </w:r>
      <w:bookmarkStart w:id="2" w:name="_GoBack"/>
      <w:bookmarkEnd w:id="2"/>
      <w:r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комби возила.</w:t>
      </w:r>
    </w:p>
    <w:p w14:paraId="0F9C94D7" w14:textId="77777777" w:rsidR="001A4D6D" w:rsidRDefault="001A4D6D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9A69975" w14:textId="77777777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75202351" w14:textId="77777777" w:rsidR="00F10027" w:rsidRDefault="00F10027" w:rsidP="00F10027">
      <w:pPr>
        <w:jc w:val="both"/>
        <w:rPr>
          <w:b/>
          <w:lang w:val="sr-Cyrl-RS"/>
        </w:rPr>
      </w:pPr>
    </w:p>
    <w:p w14:paraId="34E7887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097D"/>
    <w:multiLevelType w:val="hybridMultilevel"/>
    <w:tmpl w:val="42F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9"/>
  </w:num>
  <w:num w:numId="5">
    <w:abstractNumId w:val="2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0"/>
  </w:num>
  <w:num w:numId="12">
    <w:abstractNumId w:val="23"/>
  </w:num>
  <w:num w:numId="13">
    <w:abstractNumId w:val="22"/>
  </w:num>
  <w:num w:numId="14">
    <w:abstractNumId w:val="7"/>
  </w:num>
  <w:num w:numId="15">
    <w:abstractNumId w:val="8"/>
  </w:num>
  <w:num w:numId="16">
    <w:abstractNumId w:val="3"/>
  </w:num>
  <w:num w:numId="17">
    <w:abstractNumId w:val="17"/>
  </w:num>
  <w:num w:numId="18">
    <w:abstractNumId w:val="24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004F4"/>
    <w:rsid w:val="00011F71"/>
    <w:rsid w:val="00014085"/>
    <w:rsid w:val="00020AA7"/>
    <w:rsid w:val="0002447A"/>
    <w:rsid w:val="00030B3C"/>
    <w:rsid w:val="00036EAB"/>
    <w:rsid w:val="000D4532"/>
    <w:rsid w:val="00106AA1"/>
    <w:rsid w:val="00110DDC"/>
    <w:rsid w:val="00130627"/>
    <w:rsid w:val="001777BC"/>
    <w:rsid w:val="00191EA8"/>
    <w:rsid w:val="001A4D6D"/>
    <w:rsid w:val="001E122B"/>
    <w:rsid w:val="002146C5"/>
    <w:rsid w:val="00220A9C"/>
    <w:rsid w:val="00270FA0"/>
    <w:rsid w:val="002726AD"/>
    <w:rsid w:val="00286A22"/>
    <w:rsid w:val="00300017"/>
    <w:rsid w:val="00341F6D"/>
    <w:rsid w:val="003E5D13"/>
    <w:rsid w:val="0041693C"/>
    <w:rsid w:val="00451217"/>
    <w:rsid w:val="0048105B"/>
    <w:rsid w:val="005148BE"/>
    <w:rsid w:val="005C0E70"/>
    <w:rsid w:val="00626ACC"/>
    <w:rsid w:val="0067568F"/>
    <w:rsid w:val="006D0AD0"/>
    <w:rsid w:val="00723236"/>
    <w:rsid w:val="007A30CC"/>
    <w:rsid w:val="0082286F"/>
    <w:rsid w:val="008C523A"/>
    <w:rsid w:val="008D547F"/>
    <w:rsid w:val="00980110"/>
    <w:rsid w:val="009916C1"/>
    <w:rsid w:val="009F5165"/>
    <w:rsid w:val="00A34A3C"/>
    <w:rsid w:val="00A5445E"/>
    <w:rsid w:val="00AC6EBC"/>
    <w:rsid w:val="00B047EC"/>
    <w:rsid w:val="00B245ED"/>
    <w:rsid w:val="00B3029A"/>
    <w:rsid w:val="00B84FA4"/>
    <w:rsid w:val="00B853A7"/>
    <w:rsid w:val="00B969A6"/>
    <w:rsid w:val="00BF0677"/>
    <w:rsid w:val="00C4237B"/>
    <w:rsid w:val="00C97F3B"/>
    <w:rsid w:val="00DC670F"/>
    <w:rsid w:val="00DF015D"/>
    <w:rsid w:val="00EF31D1"/>
    <w:rsid w:val="00F018B0"/>
    <w:rsid w:val="00F02339"/>
    <w:rsid w:val="00F10027"/>
    <w:rsid w:val="00F11542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54</cp:revision>
  <dcterms:created xsi:type="dcterms:W3CDTF">2020-07-18T19:49:00Z</dcterms:created>
  <dcterms:modified xsi:type="dcterms:W3CDTF">2021-05-25T09:02:00Z</dcterms:modified>
</cp:coreProperties>
</file>