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76AC1" w14:textId="77777777" w:rsidR="0018122F" w:rsidRPr="000F166B" w:rsidRDefault="0018122F" w:rsidP="000F166B">
      <w:pPr>
        <w:pStyle w:val="Annexetitle"/>
      </w:pPr>
      <w:bookmarkStart w:id="0" w:name="_GoBack"/>
      <w:bookmarkEnd w:id="0"/>
      <w:r w:rsidRPr="000F166B">
        <w:t>ANNEX III: Organisation &amp; Methodology</w:t>
      </w:r>
    </w:p>
    <w:p w14:paraId="24D759F0" w14:textId="77777777" w:rsidR="0018122F" w:rsidRPr="000F166B" w:rsidRDefault="0018122F">
      <w:pPr>
        <w:spacing w:after="0"/>
        <w:jc w:val="center"/>
        <w:rPr>
          <w:b/>
          <w:sz w:val="22"/>
          <w:szCs w:val="22"/>
        </w:rPr>
      </w:pPr>
      <w:r w:rsidRPr="000F166B">
        <w:rPr>
          <w:b/>
          <w:sz w:val="22"/>
          <w:szCs w:val="22"/>
        </w:rPr>
        <w:t>To be completed by the tenderer</w:t>
      </w:r>
      <w:r w:rsidR="00F83330">
        <w:rPr>
          <w:b/>
          <w:sz w:val="22"/>
          <w:szCs w:val="22"/>
        </w:rPr>
        <w:t xml:space="preserve">  </w:t>
      </w:r>
    </w:p>
    <w:p w14:paraId="74A20E45" w14:textId="77777777" w:rsidR="00344337" w:rsidRDefault="00344337" w:rsidP="00E93650">
      <w:pPr>
        <w:rPr>
          <w:sz w:val="22"/>
          <w:szCs w:val="22"/>
        </w:rPr>
      </w:pPr>
    </w:p>
    <w:p w14:paraId="080A7537" w14:textId="77777777" w:rsidR="003575D1" w:rsidRDefault="003575D1" w:rsidP="00E93650">
      <w:pPr>
        <w:rPr>
          <w:sz w:val="22"/>
          <w:szCs w:val="22"/>
        </w:rPr>
      </w:pPr>
      <w:r>
        <w:rPr>
          <w:sz w:val="22"/>
          <w:szCs w:val="22"/>
        </w:rPr>
        <w:t>Please provide the following information:</w:t>
      </w:r>
    </w:p>
    <w:p w14:paraId="143F741C" w14:textId="77777777" w:rsidR="0018122F" w:rsidRPr="009772B6" w:rsidRDefault="00344337" w:rsidP="00541D43">
      <w:pPr>
        <w:pStyle w:val="Heading1"/>
      </w:pPr>
      <w:r w:rsidRPr="009772B6">
        <w:t>R</w:t>
      </w:r>
      <w:r w:rsidR="0018122F" w:rsidRPr="009772B6">
        <w:t>ationale</w:t>
      </w:r>
    </w:p>
    <w:p w14:paraId="61560154" w14:textId="77777777" w:rsidR="0018122F" w:rsidRPr="000F166B" w:rsidRDefault="003575D1" w:rsidP="0077498F">
      <w:pPr>
        <w:pStyle w:val="ListBullet"/>
        <w:tabs>
          <w:tab w:val="clear" w:pos="283"/>
          <w:tab w:val="num" w:pos="851"/>
        </w:tabs>
        <w:spacing w:after="120"/>
        <w:ind w:left="851" w:hanging="425"/>
        <w:rPr>
          <w:sz w:val="22"/>
          <w:szCs w:val="22"/>
        </w:rPr>
      </w:pPr>
      <w:r>
        <w:rPr>
          <w:sz w:val="22"/>
          <w:szCs w:val="22"/>
        </w:rPr>
        <w:t>A</w:t>
      </w:r>
      <w:r w:rsidR="0018122F" w:rsidRPr="000F166B">
        <w:rPr>
          <w:sz w:val="22"/>
          <w:szCs w:val="22"/>
        </w:rPr>
        <w:t xml:space="preserve">ny comments </w:t>
      </w:r>
      <w:r>
        <w:rPr>
          <w:sz w:val="22"/>
          <w:szCs w:val="22"/>
        </w:rPr>
        <w:t xml:space="preserve">you have </w:t>
      </w:r>
      <w:r w:rsidR="0018122F" w:rsidRPr="000F166B">
        <w:rPr>
          <w:sz w:val="22"/>
          <w:szCs w:val="22"/>
        </w:rPr>
        <w:t xml:space="preserve">on the </w:t>
      </w:r>
      <w:r w:rsidR="0039614B">
        <w:rPr>
          <w:sz w:val="22"/>
          <w:szCs w:val="22"/>
        </w:rPr>
        <w:t>t</w:t>
      </w:r>
      <w:r w:rsidR="0018122F" w:rsidRPr="000F166B">
        <w:rPr>
          <w:sz w:val="22"/>
          <w:szCs w:val="22"/>
        </w:rPr>
        <w:t xml:space="preserve">erms of </w:t>
      </w:r>
      <w:r w:rsidR="0039614B">
        <w:rPr>
          <w:sz w:val="22"/>
          <w:szCs w:val="22"/>
        </w:rPr>
        <w:t>r</w:t>
      </w:r>
      <w:r w:rsidR="0018122F" w:rsidRPr="000F166B">
        <w:rPr>
          <w:sz w:val="22"/>
          <w:szCs w:val="22"/>
        </w:rPr>
        <w:t xml:space="preserve">eference for the successful execution of activities, in particular </w:t>
      </w:r>
      <w:r>
        <w:rPr>
          <w:sz w:val="22"/>
          <w:szCs w:val="22"/>
        </w:rPr>
        <w:t>regarding the</w:t>
      </w:r>
      <w:r w:rsidR="0018122F" w:rsidRPr="000F166B">
        <w:rPr>
          <w:sz w:val="22"/>
          <w:szCs w:val="22"/>
        </w:rPr>
        <w:t xml:space="preserve"> </w:t>
      </w:r>
      <w:r w:rsidR="0018122F" w:rsidRPr="00344337">
        <w:rPr>
          <w:sz w:val="22"/>
          <w:szCs w:val="22"/>
        </w:rPr>
        <w:t xml:space="preserve">objectives and expected results, thus demonstrating the degree of understanding of the contract. </w:t>
      </w:r>
      <w:r>
        <w:rPr>
          <w:sz w:val="22"/>
          <w:szCs w:val="22"/>
        </w:rPr>
        <w:t>Your</w:t>
      </w:r>
      <w:r w:rsidR="0018122F" w:rsidRPr="000F166B">
        <w:rPr>
          <w:sz w:val="22"/>
          <w:szCs w:val="22"/>
        </w:rPr>
        <w:t xml:space="preserve"> opinion on the key issues related to the achievement of the contract objectives and expected results</w:t>
      </w:r>
      <w:r w:rsidR="00541D43">
        <w:rPr>
          <w:sz w:val="22"/>
          <w:szCs w:val="22"/>
        </w:rPr>
        <w:t>.</w:t>
      </w:r>
    </w:p>
    <w:p w14:paraId="3B7DE555" w14:textId="77777777" w:rsidR="0018122F" w:rsidRPr="000F166B" w:rsidRDefault="0018122F" w:rsidP="0077498F">
      <w:pPr>
        <w:pStyle w:val="ListBullet"/>
        <w:tabs>
          <w:tab w:val="clear" w:pos="283"/>
          <w:tab w:val="num" w:pos="851"/>
        </w:tabs>
        <w:ind w:left="851" w:hanging="425"/>
        <w:rPr>
          <w:sz w:val="22"/>
          <w:szCs w:val="22"/>
        </w:rPr>
      </w:pPr>
      <w:r w:rsidRPr="000F166B">
        <w:rPr>
          <w:sz w:val="22"/>
          <w:szCs w:val="22"/>
        </w:rPr>
        <w:t>An explanation of the risks and assumptions affecting the execution of the contract</w:t>
      </w:r>
      <w:r w:rsidR="00541D43">
        <w:rPr>
          <w:sz w:val="22"/>
          <w:szCs w:val="22"/>
        </w:rPr>
        <w:t>.</w:t>
      </w:r>
    </w:p>
    <w:p w14:paraId="67D3C458" w14:textId="77777777" w:rsidR="0018122F" w:rsidRPr="009772B6" w:rsidRDefault="0018122F" w:rsidP="00541D43">
      <w:pPr>
        <w:pStyle w:val="Heading1"/>
      </w:pPr>
      <w:r w:rsidRPr="009772B6">
        <w:t>Strategy</w:t>
      </w:r>
    </w:p>
    <w:p w14:paraId="42205556"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An outline of the approach proposed for contract implementation</w:t>
      </w:r>
      <w:r w:rsidR="00541D43">
        <w:rPr>
          <w:sz w:val="22"/>
          <w:szCs w:val="22"/>
        </w:rPr>
        <w:t>.</w:t>
      </w:r>
    </w:p>
    <w:p w14:paraId="6D769743"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A list of the proposed </w:t>
      </w:r>
      <w:r w:rsidR="003575D1">
        <w:rPr>
          <w:sz w:val="22"/>
          <w:szCs w:val="22"/>
        </w:rPr>
        <w:t>tasks</w:t>
      </w:r>
      <w:r w:rsidRPr="000F166B">
        <w:rPr>
          <w:sz w:val="22"/>
          <w:szCs w:val="22"/>
        </w:rPr>
        <w:t xml:space="preserve"> </w:t>
      </w:r>
      <w:r w:rsidR="003575D1">
        <w:rPr>
          <w:sz w:val="22"/>
          <w:szCs w:val="22"/>
        </w:rPr>
        <w:t xml:space="preserve">you </w:t>
      </w:r>
      <w:r w:rsidRPr="000F166B">
        <w:rPr>
          <w:sz w:val="22"/>
          <w:szCs w:val="22"/>
        </w:rPr>
        <w:t>consider necessary to achieve the contract objectives</w:t>
      </w:r>
      <w:r w:rsidR="00541D43">
        <w:rPr>
          <w:sz w:val="22"/>
          <w:szCs w:val="22"/>
        </w:rPr>
        <w:t>.</w:t>
      </w:r>
    </w:p>
    <w:p w14:paraId="7995C911" w14:textId="77777777" w:rsidR="0018122F" w:rsidRPr="000F166B" w:rsidRDefault="003575D1" w:rsidP="0077498F">
      <w:pPr>
        <w:pStyle w:val="ListBullet"/>
        <w:tabs>
          <w:tab w:val="clear" w:pos="283"/>
          <w:tab w:val="num" w:pos="851"/>
        </w:tabs>
        <w:ind w:left="851" w:hanging="425"/>
        <w:rPr>
          <w:sz w:val="22"/>
          <w:szCs w:val="22"/>
        </w:rPr>
      </w:pPr>
      <w:r>
        <w:rPr>
          <w:sz w:val="22"/>
          <w:szCs w:val="22"/>
        </w:rPr>
        <w:t>I</w:t>
      </w:r>
      <w:r w:rsidR="0018122F" w:rsidRPr="000F166B">
        <w:rPr>
          <w:sz w:val="22"/>
          <w:szCs w:val="22"/>
        </w:rPr>
        <w:t>nputs and outputs</w:t>
      </w:r>
      <w:r w:rsidR="00541D43">
        <w:rPr>
          <w:sz w:val="22"/>
          <w:szCs w:val="22"/>
        </w:rPr>
        <w:t>.</w:t>
      </w:r>
    </w:p>
    <w:p w14:paraId="024F8864" w14:textId="77777777" w:rsidR="00C17711" w:rsidRDefault="000F50E0" w:rsidP="00C17711">
      <w:pPr>
        <w:pStyle w:val="Heading1"/>
      </w:pPr>
      <w:r>
        <w:t>Backstopping</w:t>
      </w:r>
      <w:r w:rsidR="00063204">
        <w:t>, subcontracting and capacity providing entities</w:t>
      </w:r>
    </w:p>
    <w:p w14:paraId="40301781" w14:textId="77777777" w:rsidR="00C17711" w:rsidRPr="000F166B" w:rsidRDefault="00C17711" w:rsidP="00C17711">
      <w:pPr>
        <w:pStyle w:val="ListBullet"/>
        <w:tabs>
          <w:tab w:val="clear" w:pos="283"/>
          <w:tab w:val="num" w:pos="851"/>
        </w:tabs>
        <w:spacing w:after="120"/>
        <w:ind w:left="850" w:hanging="425"/>
        <w:rPr>
          <w:sz w:val="22"/>
          <w:szCs w:val="22"/>
        </w:rPr>
      </w:pPr>
      <w:r w:rsidRPr="000F166B">
        <w:rPr>
          <w:sz w:val="22"/>
          <w:szCs w:val="22"/>
        </w:rPr>
        <w:t xml:space="preserve">A description of the support facilities (back-stopping) that the </w:t>
      </w:r>
      <w:r>
        <w:rPr>
          <w:sz w:val="22"/>
          <w:szCs w:val="22"/>
        </w:rPr>
        <w:t xml:space="preserve">contractor will provide to the </w:t>
      </w:r>
      <w:r w:rsidRPr="000F166B">
        <w:rPr>
          <w:sz w:val="22"/>
          <w:szCs w:val="22"/>
        </w:rPr>
        <w:t>team of experts during execution of the contract</w:t>
      </w:r>
      <w:r>
        <w:rPr>
          <w:sz w:val="22"/>
          <w:szCs w:val="22"/>
        </w:rPr>
        <w:t xml:space="preserve">. The back-up function will be assessed in the evaluation and should be carefully explained in the organisation and methodology, including the list of staff, units, capacity of permanent staff regularly intervening as experts on similar projects, provision of expertise in the region/country or origin as well as partner countries, organisational structure, etc. which are supposed to ensure that function, as well as the available quality systems and knowledge capitalisation methods and tools, within the respective members of the consortium. </w:t>
      </w:r>
    </w:p>
    <w:p w14:paraId="10028C08" w14:textId="77777777" w:rsidR="00C17711" w:rsidRPr="003E7D22" w:rsidRDefault="00C17711" w:rsidP="00C17711">
      <w:pPr>
        <w:pStyle w:val="ListBullet"/>
        <w:tabs>
          <w:tab w:val="clear" w:pos="283"/>
          <w:tab w:val="num" w:pos="851"/>
        </w:tabs>
        <w:spacing w:after="120"/>
        <w:ind w:left="850" w:hanging="425"/>
        <w:rPr>
          <w:sz w:val="22"/>
          <w:szCs w:val="22"/>
        </w:rPr>
      </w:pPr>
      <w:r w:rsidRPr="000F166B">
        <w:rPr>
          <w:sz w:val="22"/>
          <w:szCs w:val="22"/>
        </w:rPr>
        <w:t xml:space="preserve">A description </w:t>
      </w:r>
      <w:r>
        <w:rPr>
          <w:sz w:val="22"/>
          <w:szCs w:val="22"/>
        </w:rPr>
        <w:t>of any</w:t>
      </w:r>
      <w:r w:rsidRPr="000F166B">
        <w:rPr>
          <w:sz w:val="22"/>
          <w:szCs w:val="22"/>
        </w:rPr>
        <w:t xml:space="preserve"> subcontracting arrangements</w:t>
      </w:r>
      <w:r>
        <w:rPr>
          <w:sz w:val="22"/>
          <w:szCs w:val="22"/>
        </w:rPr>
        <w:t xml:space="preserve"> </w:t>
      </w:r>
      <w:r w:rsidR="00063204">
        <w:rPr>
          <w:sz w:val="22"/>
          <w:szCs w:val="22"/>
        </w:rPr>
        <w:t xml:space="preserve">and arrangements with capacity providers (if such were identified during the shortlisting stage) </w:t>
      </w:r>
      <w:r w:rsidRPr="000F166B">
        <w:rPr>
          <w:sz w:val="22"/>
          <w:szCs w:val="22"/>
        </w:rPr>
        <w:t>with a clear indication of the tasks that will be entrusted to subcontractor</w:t>
      </w:r>
      <w:r>
        <w:rPr>
          <w:sz w:val="22"/>
          <w:szCs w:val="22"/>
        </w:rPr>
        <w:t>s</w:t>
      </w:r>
      <w:r w:rsidRPr="000F166B">
        <w:rPr>
          <w:sz w:val="22"/>
          <w:szCs w:val="22"/>
        </w:rPr>
        <w:t xml:space="preserve"> </w:t>
      </w:r>
      <w:r w:rsidR="00063204">
        <w:rPr>
          <w:sz w:val="22"/>
          <w:szCs w:val="22"/>
        </w:rPr>
        <w:t xml:space="preserve">and to capacity providers </w:t>
      </w:r>
      <w:r w:rsidRPr="000F166B">
        <w:rPr>
          <w:sz w:val="22"/>
          <w:szCs w:val="22"/>
        </w:rPr>
        <w:t>and a statement by the tenderer guaranteeing the eligibility of subcontractor</w:t>
      </w:r>
      <w:r>
        <w:rPr>
          <w:sz w:val="22"/>
          <w:szCs w:val="22"/>
        </w:rPr>
        <w:t>s</w:t>
      </w:r>
      <w:r w:rsidR="00063204">
        <w:rPr>
          <w:sz w:val="22"/>
          <w:szCs w:val="22"/>
        </w:rPr>
        <w:t xml:space="preserve"> and capacity providers</w:t>
      </w:r>
      <w:r>
        <w:rPr>
          <w:sz w:val="22"/>
          <w:szCs w:val="22"/>
        </w:rPr>
        <w:t>.</w:t>
      </w:r>
    </w:p>
    <w:p w14:paraId="4CC2C30E" w14:textId="77777777" w:rsidR="000F50E0" w:rsidRDefault="000F50E0" w:rsidP="00C17711">
      <w:pPr>
        <w:pStyle w:val="Heading1"/>
      </w:pPr>
      <w:r>
        <w:t>involvement of all members of the consortium</w:t>
      </w:r>
      <w:r w:rsidR="00A33DEE">
        <w:t xml:space="preserve"> and of capacity providing entities</w:t>
      </w:r>
    </w:p>
    <w:p w14:paraId="66C1DA1C" w14:textId="77777777" w:rsidR="000F50E0" w:rsidRDefault="000F50E0" w:rsidP="0077498F">
      <w:pPr>
        <w:pStyle w:val="ListBullet"/>
        <w:tabs>
          <w:tab w:val="clear" w:pos="283"/>
          <w:tab w:val="num" w:pos="851"/>
        </w:tabs>
        <w:spacing w:after="120"/>
        <w:ind w:left="850" w:hanging="425"/>
        <w:rPr>
          <w:sz w:val="22"/>
          <w:szCs w:val="22"/>
        </w:rPr>
      </w:pPr>
      <w:r w:rsidRPr="000F166B">
        <w:rPr>
          <w:sz w:val="22"/>
          <w:szCs w:val="22"/>
        </w:rPr>
        <w:t>I</w:t>
      </w:r>
      <w:r>
        <w:rPr>
          <w:sz w:val="22"/>
          <w:szCs w:val="22"/>
        </w:rPr>
        <w:t>f</w:t>
      </w:r>
      <w:r w:rsidRPr="000F166B">
        <w:rPr>
          <w:sz w:val="22"/>
          <w:szCs w:val="22"/>
        </w:rPr>
        <w:t xml:space="preserve"> a tender </w:t>
      </w:r>
      <w:r>
        <w:rPr>
          <w:sz w:val="22"/>
          <w:szCs w:val="22"/>
        </w:rPr>
        <w:t>is</w:t>
      </w:r>
      <w:r w:rsidRPr="000F166B">
        <w:rPr>
          <w:sz w:val="22"/>
          <w:szCs w:val="22"/>
        </w:rPr>
        <w:t xml:space="preserve"> submitted by a consortium, a description of the input from each </w:t>
      </w:r>
      <w:r>
        <w:rPr>
          <w:sz w:val="22"/>
          <w:szCs w:val="22"/>
        </w:rPr>
        <w:t xml:space="preserve">member </w:t>
      </w:r>
      <w:r w:rsidRPr="000F166B">
        <w:rPr>
          <w:sz w:val="22"/>
          <w:szCs w:val="22"/>
        </w:rPr>
        <w:t>of the consortium and the distribution and interaction of tasks and responsibilities between them</w:t>
      </w:r>
      <w:r>
        <w:rPr>
          <w:sz w:val="22"/>
          <w:szCs w:val="22"/>
        </w:rPr>
        <w:t>. Furthermore, the involvement of all members of the consortium will be considered added value in the tender evaluation. If the tender is submitted by a single company, the total of available points for this part in the evaluation grid will be allocated.</w:t>
      </w:r>
    </w:p>
    <w:p w14:paraId="35D93ED6" w14:textId="77777777" w:rsidR="00A33DEE" w:rsidRDefault="00A33DEE" w:rsidP="0077498F">
      <w:pPr>
        <w:pStyle w:val="ListBullet"/>
        <w:tabs>
          <w:tab w:val="clear" w:pos="283"/>
          <w:tab w:val="num" w:pos="851"/>
        </w:tabs>
        <w:spacing w:after="120"/>
        <w:ind w:left="850" w:hanging="425"/>
        <w:rPr>
          <w:sz w:val="22"/>
          <w:szCs w:val="22"/>
        </w:rPr>
      </w:pPr>
      <w:r>
        <w:rPr>
          <w:sz w:val="22"/>
          <w:szCs w:val="22"/>
        </w:rPr>
        <w:t xml:space="preserve">If the tenderer relied on the capacity of other entities to fulfil the technical and professional criteria, evidence of the </w:t>
      </w:r>
      <w:r w:rsidR="000679C5">
        <w:rPr>
          <w:sz w:val="22"/>
          <w:szCs w:val="22"/>
        </w:rPr>
        <w:t>written commitment provided by</w:t>
      </w:r>
      <w:r>
        <w:rPr>
          <w:sz w:val="22"/>
          <w:szCs w:val="22"/>
        </w:rPr>
        <w:t xml:space="preserve"> those entities for performing the services for which the</w:t>
      </w:r>
      <w:r w:rsidR="00861A3C">
        <w:rPr>
          <w:sz w:val="22"/>
          <w:szCs w:val="22"/>
        </w:rPr>
        <w:t>ir</w:t>
      </w:r>
      <w:r>
        <w:rPr>
          <w:sz w:val="22"/>
          <w:szCs w:val="22"/>
        </w:rPr>
        <w:t xml:space="preserve"> technical and professional capacities are required must be provided.</w:t>
      </w:r>
    </w:p>
    <w:p w14:paraId="6A4C6956" w14:textId="77777777" w:rsidR="00A33DEE" w:rsidRPr="000F166B" w:rsidRDefault="00A33DEE" w:rsidP="0077498F">
      <w:pPr>
        <w:pStyle w:val="ListBullet"/>
        <w:tabs>
          <w:tab w:val="clear" w:pos="283"/>
          <w:tab w:val="num" w:pos="851"/>
        </w:tabs>
        <w:spacing w:after="120"/>
        <w:ind w:left="850" w:hanging="425"/>
        <w:rPr>
          <w:sz w:val="22"/>
          <w:szCs w:val="22"/>
        </w:rPr>
      </w:pPr>
      <w:r>
        <w:rPr>
          <w:sz w:val="22"/>
          <w:szCs w:val="22"/>
        </w:rPr>
        <w:lastRenderedPageBreak/>
        <w:t>If the tenderer relied on the capacity of other entities to fulfil the economic and financial criteria, evidence</w:t>
      </w:r>
      <w:r w:rsidR="000679C5">
        <w:rPr>
          <w:sz w:val="22"/>
          <w:szCs w:val="22"/>
        </w:rPr>
        <w:t xml:space="preserve"> of the written commitment provided by those entities </w:t>
      </w:r>
      <w:r>
        <w:rPr>
          <w:sz w:val="22"/>
          <w:szCs w:val="22"/>
        </w:rPr>
        <w:t>establishing their joint liability for the performance of the contract must be provided.</w:t>
      </w:r>
    </w:p>
    <w:p w14:paraId="10720108" w14:textId="77777777" w:rsidR="0018122F" w:rsidRPr="009772B6" w:rsidRDefault="0018122F" w:rsidP="00541D43">
      <w:pPr>
        <w:pStyle w:val="Heading1"/>
      </w:pPr>
      <w:r w:rsidRPr="009772B6">
        <w:t xml:space="preserve">Timetable of </w:t>
      </w:r>
      <w:r w:rsidR="00C531D8">
        <w:t>work</w:t>
      </w:r>
    </w:p>
    <w:p w14:paraId="009E3BE5"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The timing, sequence and duration of the proposed </w:t>
      </w:r>
      <w:r w:rsidR="003575D1">
        <w:rPr>
          <w:sz w:val="22"/>
          <w:szCs w:val="22"/>
        </w:rPr>
        <w:t>tasks</w:t>
      </w:r>
      <w:r w:rsidRPr="000F166B">
        <w:rPr>
          <w:sz w:val="22"/>
          <w:szCs w:val="22"/>
        </w:rPr>
        <w:t xml:space="preserve">, </w:t>
      </w:r>
      <w:proofErr w:type="gramStart"/>
      <w:r w:rsidRPr="000F166B">
        <w:rPr>
          <w:sz w:val="22"/>
          <w:szCs w:val="22"/>
        </w:rPr>
        <w:t>taking into account</w:t>
      </w:r>
      <w:proofErr w:type="gramEnd"/>
      <w:r w:rsidRPr="000F166B">
        <w:rPr>
          <w:sz w:val="22"/>
          <w:szCs w:val="22"/>
        </w:rPr>
        <w:t xml:space="preserve"> </w:t>
      </w:r>
      <w:r w:rsidR="003575D1">
        <w:rPr>
          <w:sz w:val="22"/>
          <w:szCs w:val="22"/>
        </w:rPr>
        <w:t>travel</w:t>
      </w:r>
      <w:r w:rsidRPr="000F166B">
        <w:rPr>
          <w:sz w:val="22"/>
          <w:szCs w:val="22"/>
        </w:rPr>
        <w:t xml:space="preserve"> time</w:t>
      </w:r>
      <w:r w:rsidR="00541D43">
        <w:rPr>
          <w:sz w:val="22"/>
          <w:szCs w:val="22"/>
        </w:rPr>
        <w:t>.</w:t>
      </w:r>
    </w:p>
    <w:p w14:paraId="516C6535" w14:textId="77777777" w:rsidR="0018122F" w:rsidRDefault="0018122F" w:rsidP="0077498F">
      <w:pPr>
        <w:pStyle w:val="ListBullet"/>
        <w:tabs>
          <w:tab w:val="clear" w:pos="283"/>
          <w:tab w:val="num" w:pos="851"/>
        </w:tabs>
        <w:spacing w:after="120"/>
        <w:ind w:left="850" w:hanging="425"/>
        <w:rPr>
          <w:sz w:val="22"/>
          <w:szCs w:val="22"/>
        </w:rPr>
      </w:pPr>
      <w:r w:rsidRPr="000F166B">
        <w:rPr>
          <w:sz w:val="22"/>
          <w:szCs w:val="22"/>
        </w:rPr>
        <w:t>The identification and timing of major milestones in executin</w:t>
      </w:r>
      <w:r w:rsidR="00C531D8">
        <w:rPr>
          <w:sz w:val="22"/>
          <w:szCs w:val="22"/>
        </w:rPr>
        <w:t>g</w:t>
      </w:r>
      <w:r w:rsidRPr="000F166B">
        <w:rPr>
          <w:sz w:val="22"/>
          <w:szCs w:val="22"/>
        </w:rPr>
        <w:t xml:space="preserve"> the contract, including an indication of how the achievement of these would be reflected in any reports, particularly those stipulated in the </w:t>
      </w:r>
      <w:r w:rsidR="00FA6BE5">
        <w:rPr>
          <w:sz w:val="22"/>
          <w:szCs w:val="22"/>
        </w:rPr>
        <w:t>t</w:t>
      </w:r>
      <w:r w:rsidRPr="000F166B">
        <w:rPr>
          <w:sz w:val="22"/>
          <w:szCs w:val="22"/>
        </w:rPr>
        <w:t xml:space="preserve">erms of </w:t>
      </w:r>
      <w:r w:rsidR="00FA6BE5">
        <w:rPr>
          <w:sz w:val="22"/>
          <w:szCs w:val="22"/>
        </w:rPr>
        <w:t>r</w:t>
      </w:r>
      <w:r w:rsidRPr="000F166B">
        <w:rPr>
          <w:sz w:val="22"/>
          <w:szCs w:val="22"/>
        </w:rPr>
        <w:t>eference</w:t>
      </w:r>
      <w:r w:rsidR="00541D43">
        <w:rPr>
          <w:sz w:val="22"/>
          <w:szCs w:val="22"/>
        </w:rPr>
        <w:t>.</w:t>
      </w:r>
    </w:p>
    <w:p w14:paraId="467371C1" w14:textId="77777777" w:rsidR="00F44728" w:rsidRPr="000F166B" w:rsidRDefault="00F44728" w:rsidP="00451A17">
      <w:pPr>
        <w:pStyle w:val="ListBullet"/>
        <w:tabs>
          <w:tab w:val="clear" w:pos="283"/>
          <w:tab w:val="num" w:pos="851"/>
        </w:tabs>
        <w:spacing w:after="120"/>
        <w:ind w:left="850" w:hanging="425"/>
        <w:rPr>
          <w:sz w:val="22"/>
          <w:szCs w:val="22"/>
        </w:rPr>
      </w:pPr>
      <w:r>
        <w:rPr>
          <w:sz w:val="22"/>
          <w:szCs w:val="22"/>
        </w:rPr>
        <w:t>The methodologies contained in the offer should include a work</w:t>
      </w:r>
      <w:r w:rsidR="005D736F">
        <w:rPr>
          <w:sz w:val="22"/>
          <w:szCs w:val="22"/>
        </w:rPr>
        <w:t xml:space="preserve"> </w:t>
      </w:r>
      <w:r>
        <w:rPr>
          <w:sz w:val="22"/>
          <w:szCs w:val="22"/>
        </w:rPr>
        <w:t xml:space="preserve">plan indicating the envisaged resources to be mobilised. </w:t>
      </w:r>
    </w:p>
    <w:p w14:paraId="55DFD3B3" w14:textId="77777777" w:rsidR="009264E2" w:rsidRDefault="009264E2" w:rsidP="0077498F">
      <w:pPr>
        <w:pStyle w:val="BodyText"/>
        <w:spacing w:before="60"/>
        <w:ind w:left="567"/>
        <w:rPr>
          <w:snapToGrid w:val="0"/>
          <w:sz w:val="22"/>
          <w:szCs w:val="22"/>
        </w:rPr>
      </w:pPr>
    </w:p>
    <w:p w14:paraId="06C96B06" w14:textId="77777777" w:rsidR="0018122F" w:rsidRPr="00A77D4D" w:rsidRDefault="0018122F" w:rsidP="00541D43">
      <w:pPr>
        <w:pStyle w:val="Heading1"/>
      </w:pPr>
      <w:r w:rsidRPr="00A77D4D">
        <w:t>Log</w:t>
      </w:r>
      <w:r w:rsidR="001A0914" w:rsidRPr="00A77D4D">
        <w:t xml:space="preserve"> </w:t>
      </w:r>
      <w:r w:rsidRPr="00A77D4D">
        <w:t>frame</w:t>
      </w:r>
    </w:p>
    <w:p w14:paraId="781B755B" w14:textId="77777777" w:rsidR="005155D9" w:rsidRPr="00A77D4D" w:rsidRDefault="005155D9" w:rsidP="005155D9">
      <w:pPr>
        <w:rPr>
          <w:sz w:val="22"/>
          <w:szCs w:val="22"/>
        </w:rPr>
      </w:pPr>
      <w:r w:rsidRPr="00A77D4D">
        <w:rPr>
          <w:sz w:val="22"/>
          <w:szCs w:val="22"/>
        </w:rPr>
        <w:t>The Logical framework (</w:t>
      </w:r>
      <w:proofErr w:type="spellStart"/>
      <w:r w:rsidRPr="00A77D4D">
        <w:rPr>
          <w:sz w:val="22"/>
          <w:szCs w:val="22"/>
        </w:rPr>
        <w:t>logframe</w:t>
      </w:r>
      <w:proofErr w:type="spellEnd"/>
      <w:r w:rsidRPr="00A77D4D">
        <w:rPr>
          <w:sz w:val="22"/>
          <w:szCs w:val="22"/>
        </w:rPr>
        <w:t>) matrix should evolve during the Action</w:t>
      </w:r>
      <w:r w:rsidR="00717A28" w:rsidRPr="00A77D4D">
        <w:rPr>
          <w:sz w:val="22"/>
          <w:szCs w:val="22"/>
        </w:rPr>
        <w:t>’s</w:t>
      </w:r>
      <w:r w:rsidRPr="00A77D4D">
        <w:rPr>
          <w:sz w:val="22"/>
          <w:szCs w:val="22"/>
        </w:rPr>
        <w:t xml:space="preserve"> (i.e. the projects) lifetime: new lines can be added for listing new activities as well as new columns for intermediary targets (milestones) when it is relevant and values will be regularly updated in the column foreseen for reporting purpose (see “Current value”). The term "results" refers to the outputs, outcome(s) and impact of the Action.</w:t>
      </w:r>
    </w:p>
    <w:p w14:paraId="50721C65" w14:textId="77777777" w:rsidR="005155D9" w:rsidRPr="008658C3" w:rsidRDefault="00930BE9" w:rsidP="005155D9">
      <w:pPr>
        <w:rPr>
          <w:sz w:val="22"/>
          <w:szCs w:val="22"/>
        </w:rPr>
      </w:pPr>
      <w:r w:rsidRPr="00A77D4D">
        <w:rPr>
          <w:sz w:val="22"/>
          <w:szCs w:val="22"/>
        </w:rPr>
        <w:t xml:space="preserve">Changes to the Logical </w:t>
      </w:r>
      <w:r w:rsidR="009264E2" w:rsidRPr="00A77D4D">
        <w:rPr>
          <w:sz w:val="22"/>
          <w:szCs w:val="22"/>
        </w:rPr>
        <w:t>f</w:t>
      </w:r>
      <w:r w:rsidRPr="00A77D4D">
        <w:rPr>
          <w:sz w:val="22"/>
          <w:szCs w:val="22"/>
        </w:rPr>
        <w:t xml:space="preserve">ramework that affect the expected results (impact, outcomes, outputs) shall be agreed with the contracting authority before the modification takes place, and implemented through </w:t>
      </w:r>
      <w:proofErr w:type="spellStart"/>
      <w:proofErr w:type="gramStart"/>
      <w:r w:rsidRPr="00A77D4D">
        <w:rPr>
          <w:sz w:val="22"/>
          <w:szCs w:val="22"/>
        </w:rPr>
        <w:t>a</w:t>
      </w:r>
      <w:proofErr w:type="spellEnd"/>
      <w:proofErr w:type="gramEnd"/>
      <w:r w:rsidRPr="00A77D4D">
        <w:rPr>
          <w:sz w:val="22"/>
          <w:szCs w:val="22"/>
        </w:rPr>
        <w:t xml:space="preserve"> </w:t>
      </w:r>
      <w:r w:rsidR="00A00F0F" w:rsidRPr="00A77D4D">
        <w:rPr>
          <w:sz w:val="22"/>
          <w:szCs w:val="22"/>
        </w:rPr>
        <w:t xml:space="preserve">appropriate administrative procedure related to </w:t>
      </w:r>
      <w:r w:rsidRPr="00A77D4D">
        <w:rPr>
          <w:sz w:val="22"/>
          <w:szCs w:val="22"/>
        </w:rPr>
        <w:t xml:space="preserve">amendment to the contract.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817"/>
        <w:gridCol w:w="1385"/>
        <w:gridCol w:w="1239"/>
        <w:gridCol w:w="1208"/>
        <w:gridCol w:w="1157"/>
        <w:gridCol w:w="1162"/>
        <w:gridCol w:w="1748"/>
      </w:tblGrid>
      <w:tr w:rsidR="005155D9" w:rsidRPr="00350D33" w14:paraId="01309541" w14:textId="77777777" w:rsidTr="00AB43A7">
        <w:trPr>
          <w:cantSplit/>
          <w:tblHeader/>
        </w:trPr>
        <w:tc>
          <w:tcPr>
            <w:tcW w:w="0" w:type="auto"/>
            <w:tcBorders>
              <w:bottom w:val="single" w:sz="4" w:space="0" w:color="auto"/>
            </w:tcBorders>
            <w:shd w:val="clear" w:color="auto" w:fill="BFBFBF"/>
          </w:tcPr>
          <w:p w14:paraId="44B81DBE" w14:textId="77777777" w:rsidR="005155D9" w:rsidRPr="00350D33" w:rsidRDefault="005155D9" w:rsidP="00021F15">
            <w:pPr>
              <w:rPr>
                <w:i/>
                <w:sz w:val="20"/>
              </w:rPr>
            </w:pPr>
          </w:p>
        </w:tc>
        <w:tc>
          <w:tcPr>
            <w:tcW w:w="0" w:type="auto"/>
            <w:tcBorders>
              <w:bottom w:val="single" w:sz="4" w:space="0" w:color="auto"/>
            </w:tcBorders>
            <w:shd w:val="clear" w:color="auto" w:fill="BFBFBF"/>
          </w:tcPr>
          <w:p w14:paraId="6659CDB3" w14:textId="77777777" w:rsidR="005155D9" w:rsidRPr="00350D33" w:rsidRDefault="005155D9" w:rsidP="00021F15">
            <w:pPr>
              <w:jc w:val="center"/>
              <w:rPr>
                <w:b/>
                <w:i/>
                <w:sz w:val="20"/>
              </w:rPr>
            </w:pPr>
            <w:r w:rsidRPr="00350D33">
              <w:rPr>
                <w:b/>
                <w:i/>
                <w:sz w:val="20"/>
              </w:rPr>
              <w:t>Result chain</w:t>
            </w:r>
          </w:p>
        </w:tc>
        <w:tc>
          <w:tcPr>
            <w:tcW w:w="0" w:type="auto"/>
            <w:tcBorders>
              <w:bottom w:val="single" w:sz="4" w:space="0" w:color="auto"/>
            </w:tcBorders>
            <w:shd w:val="clear" w:color="auto" w:fill="BFBFBF"/>
          </w:tcPr>
          <w:p w14:paraId="1E353767" w14:textId="77777777" w:rsidR="005155D9" w:rsidRPr="00350D33" w:rsidRDefault="005155D9" w:rsidP="00021F15">
            <w:pPr>
              <w:jc w:val="center"/>
              <w:rPr>
                <w:b/>
                <w:i/>
                <w:sz w:val="20"/>
              </w:rPr>
            </w:pPr>
            <w:r w:rsidRPr="00350D33">
              <w:rPr>
                <w:b/>
                <w:i/>
                <w:sz w:val="20"/>
              </w:rPr>
              <w:t>Indicator</w:t>
            </w:r>
          </w:p>
        </w:tc>
        <w:tc>
          <w:tcPr>
            <w:tcW w:w="0" w:type="auto"/>
            <w:tcBorders>
              <w:bottom w:val="single" w:sz="4" w:space="0" w:color="auto"/>
            </w:tcBorders>
            <w:shd w:val="clear" w:color="auto" w:fill="BFBFBF"/>
          </w:tcPr>
          <w:p w14:paraId="7A9B290E" w14:textId="77777777" w:rsidR="005155D9" w:rsidRPr="00350D33" w:rsidRDefault="005155D9" w:rsidP="00021F15">
            <w:pPr>
              <w:jc w:val="center"/>
              <w:rPr>
                <w:b/>
                <w:i/>
                <w:sz w:val="20"/>
              </w:rPr>
            </w:pPr>
            <w:r w:rsidRPr="00350D33">
              <w:rPr>
                <w:b/>
                <w:i/>
                <w:sz w:val="20"/>
              </w:rPr>
              <w:t xml:space="preserve">Baseline </w:t>
            </w:r>
          </w:p>
          <w:p w14:paraId="2D82F898" w14:textId="77777777" w:rsidR="005155D9" w:rsidRPr="00350D33" w:rsidRDefault="005155D9" w:rsidP="00021F15">
            <w:pPr>
              <w:jc w:val="center"/>
              <w:rPr>
                <w:b/>
                <w:i/>
                <w:sz w:val="20"/>
              </w:rPr>
            </w:pPr>
            <w:r w:rsidRPr="00350D33">
              <w:rPr>
                <w:b/>
                <w:i/>
                <w:sz w:val="20"/>
              </w:rPr>
              <w:t>(value &amp; reference year)</w:t>
            </w:r>
          </w:p>
        </w:tc>
        <w:tc>
          <w:tcPr>
            <w:tcW w:w="0" w:type="auto"/>
            <w:tcBorders>
              <w:bottom w:val="single" w:sz="4" w:space="0" w:color="auto"/>
            </w:tcBorders>
            <w:shd w:val="clear" w:color="auto" w:fill="BFBFBF"/>
          </w:tcPr>
          <w:p w14:paraId="1487B876" w14:textId="77777777" w:rsidR="005155D9" w:rsidRPr="00350D33" w:rsidRDefault="005155D9" w:rsidP="00021F15">
            <w:pPr>
              <w:jc w:val="center"/>
              <w:rPr>
                <w:b/>
                <w:i/>
                <w:sz w:val="20"/>
              </w:rPr>
            </w:pPr>
            <w:r w:rsidRPr="00350D33">
              <w:rPr>
                <w:b/>
                <w:i/>
                <w:sz w:val="20"/>
              </w:rPr>
              <w:t>Target</w:t>
            </w:r>
          </w:p>
          <w:p w14:paraId="35BC4728" w14:textId="77777777" w:rsidR="005155D9" w:rsidRPr="00350D33" w:rsidRDefault="005155D9" w:rsidP="00021F15">
            <w:pPr>
              <w:jc w:val="center"/>
              <w:rPr>
                <w:b/>
                <w:i/>
                <w:sz w:val="20"/>
              </w:rPr>
            </w:pPr>
            <w:r w:rsidRPr="00350D33">
              <w:rPr>
                <w:b/>
                <w:i/>
                <w:sz w:val="20"/>
              </w:rPr>
              <w:t>(value &amp; reference year)</w:t>
            </w:r>
          </w:p>
        </w:tc>
        <w:tc>
          <w:tcPr>
            <w:tcW w:w="0" w:type="auto"/>
            <w:tcBorders>
              <w:bottom w:val="single" w:sz="4" w:space="0" w:color="auto"/>
            </w:tcBorders>
            <w:shd w:val="clear" w:color="auto" w:fill="BFBFBF"/>
          </w:tcPr>
          <w:p w14:paraId="13029D87" w14:textId="77777777" w:rsidR="005155D9" w:rsidRPr="00350D33" w:rsidRDefault="005155D9" w:rsidP="00021F15">
            <w:pPr>
              <w:jc w:val="center"/>
              <w:rPr>
                <w:b/>
                <w:i/>
                <w:sz w:val="20"/>
              </w:rPr>
            </w:pPr>
            <w:r w:rsidRPr="00350D33">
              <w:rPr>
                <w:b/>
                <w:i/>
                <w:sz w:val="20"/>
              </w:rPr>
              <w:t>Current value*</w:t>
            </w:r>
          </w:p>
          <w:p w14:paraId="66620F45" w14:textId="77777777" w:rsidR="005155D9" w:rsidRPr="00350D33" w:rsidRDefault="005155D9" w:rsidP="00021F15">
            <w:pPr>
              <w:jc w:val="center"/>
              <w:rPr>
                <w:b/>
                <w:i/>
                <w:sz w:val="20"/>
              </w:rPr>
            </w:pPr>
            <w:r w:rsidRPr="00350D33">
              <w:rPr>
                <w:b/>
                <w:i/>
                <w:sz w:val="20"/>
              </w:rPr>
              <w:t>(reference year)</w:t>
            </w:r>
          </w:p>
          <w:p w14:paraId="5AF0B1FE" w14:textId="77777777" w:rsidR="005155D9" w:rsidRPr="00350D33" w:rsidRDefault="005155D9" w:rsidP="00021F15">
            <w:pPr>
              <w:jc w:val="center"/>
              <w:rPr>
                <w:b/>
                <w:i/>
                <w:sz w:val="20"/>
              </w:rPr>
            </w:pPr>
            <w:r w:rsidRPr="00350D33">
              <w:rPr>
                <w:b/>
                <w:i/>
                <w:sz w:val="20"/>
              </w:rPr>
              <w:t>(* to be included in interim and final reports)</w:t>
            </w:r>
          </w:p>
        </w:tc>
        <w:tc>
          <w:tcPr>
            <w:tcW w:w="0" w:type="auto"/>
            <w:tcBorders>
              <w:bottom w:val="single" w:sz="4" w:space="0" w:color="auto"/>
            </w:tcBorders>
            <w:shd w:val="clear" w:color="auto" w:fill="BFBFBF"/>
          </w:tcPr>
          <w:p w14:paraId="5EE934A3" w14:textId="77777777" w:rsidR="005155D9" w:rsidRPr="00350D33" w:rsidRDefault="005155D9" w:rsidP="00021F15">
            <w:pPr>
              <w:jc w:val="center"/>
              <w:rPr>
                <w:b/>
                <w:i/>
                <w:sz w:val="20"/>
              </w:rPr>
            </w:pPr>
            <w:r w:rsidRPr="00350D33">
              <w:rPr>
                <w:b/>
                <w:i/>
                <w:sz w:val="20"/>
              </w:rPr>
              <w:t>Source and mean of verification</w:t>
            </w:r>
          </w:p>
        </w:tc>
        <w:tc>
          <w:tcPr>
            <w:tcW w:w="0" w:type="auto"/>
            <w:tcBorders>
              <w:bottom w:val="single" w:sz="4" w:space="0" w:color="auto"/>
            </w:tcBorders>
            <w:shd w:val="clear" w:color="auto" w:fill="BFBFBF"/>
          </w:tcPr>
          <w:p w14:paraId="3395497A" w14:textId="77777777" w:rsidR="005155D9" w:rsidRPr="00350D33" w:rsidRDefault="005155D9" w:rsidP="00021F15">
            <w:pPr>
              <w:jc w:val="center"/>
              <w:rPr>
                <w:b/>
                <w:i/>
                <w:sz w:val="20"/>
              </w:rPr>
            </w:pPr>
            <w:r w:rsidRPr="00350D33">
              <w:rPr>
                <w:b/>
                <w:i/>
                <w:sz w:val="20"/>
              </w:rPr>
              <w:t>Assumptions</w:t>
            </w:r>
          </w:p>
        </w:tc>
      </w:tr>
      <w:tr w:rsidR="005155D9" w:rsidRPr="00350D33" w14:paraId="03D303E8" w14:textId="77777777" w:rsidTr="00AB43A7">
        <w:trPr>
          <w:trHeight w:val="1409"/>
        </w:trPr>
        <w:tc>
          <w:tcPr>
            <w:tcW w:w="0" w:type="auto"/>
            <w:textDirection w:val="btLr"/>
          </w:tcPr>
          <w:p w14:paraId="3FDAA07A" w14:textId="77777777" w:rsidR="005155D9" w:rsidRPr="00350D33" w:rsidRDefault="005155D9" w:rsidP="00021F15">
            <w:pPr>
              <w:tabs>
                <w:tab w:val="left" w:pos="0"/>
                <w:tab w:val="left" w:pos="132"/>
              </w:tabs>
              <w:ind w:left="113" w:right="113"/>
              <w:jc w:val="center"/>
              <w:rPr>
                <w:b/>
                <w:i/>
                <w:sz w:val="20"/>
              </w:rPr>
            </w:pPr>
            <w:r w:rsidRPr="00350D33">
              <w:rPr>
                <w:b/>
                <w:i/>
                <w:sz w:val="20"/>
              </w:rPr>
              <w:t xml:space="preserve">Impact </w:t>
            </w:r>
            <w:r>
              <w:rPr>
                <w:b/>
                <w:i/>
                <w:sz w:val="20"/>
              </w:rPr>
              <w:t>(</w:t>
            </w:r>
            <w:proofErr w:type="gramStart"/>
            <w:r w:rsidRPr="00350D33">
              <w:rPr>
                <w:b/>
                <w:i/>
                <w:sz w:val="20"/>
              </w:rPr>
              <w:t>Overall  objective</w:t>
            </w:r>
            <w:proofErr w:type="gramEnd"/>
            <w:r>
              <w:rPr>
                <w:b/>
                <w:i/>
                <w:sz w:val="20"/>
              </w:rPr>
              <w:t xml:space="preserve"> )</w:t>
            </w:r>
          </w:p>
        </w:tc>
        <w:tc>
          <w:tcPr>
            <w:tcW w:w="0" w:type="auto"/>
          </w:tcPr>
          <w:p w14:paraId="414B3533" w14:textId="77777777" w:rsidR="005155D9" w:rsidRPr="00350D33" w:rsidRDefault="005155D9" w:rsidP="00021F15">
            <w:pPr>
              <w:autoSpaceDE w:val="0"/>
              <w:autoSpaceDN w:val="0"/>
              <w:adjustRightInd w:val="0"/>
              <w:rPr>
                <w:i/>
                <w:sz w:val="20"/>
              </w:rPr>
            </w:pPr>
          </w:p>
          <w:p w14:paraId="7D44B266" w14:textId="77777777" w:rsidR="005155D9" w:rsidRDefault="005155D9" w:rsidP="00021F15">
            <w:pPr>
              <w:autoSpaceDE w:val="0"/>
              <w:autoSpaceDN w:val="0"/>
              <w:adjustRightInd w:val="0"/>
              <w:rPr>
                <w:i/>
                <w:sz w:val="20"/>
              </w:rPr>
            </w:pPr>
            <w:r w:rsidRPr="00350D33">
              <w:rPr>
                <w:i/>
                <w:sz w:val="20"/>
              </w:rPr>
              <w:t>The broader, long-term change</w:t>
            </w:r>
            <w:r>
              <w:rPr>
                <w:i/>
                <w:sz w:val="20"/>
              </w:rPr>
              <w:t xml:space="preserve"> to which the action contributes</w:t>
            </w:r>
            <w:r w:rsidRPr="00350D33">
              <w:rPr>
                <w:i/>
                <w:sz w:val="20"/>
              </w:rPr>
              <w:t xml:space="preserve"> at country, regional or sector level, in the political, social, economic and environmental global context which will stem from interventions of all relevant actors and </w:t>
            </w:r>
            <w:r w:rsidRPr="00350D33">
              <w:rPr>
                <w:i/>
                <w:sz w:val="20"/>
              </w:rPr>
              <w:lastRenderedPageBreak/>
              <w:t>stakeholders</w:t>
            </w:r>
            <w:r>
              <w:rPr>
                <w:i/>
                <w:sz w:val="20"/>
              </w:rPr>
              <w:t xml:space="preserve">. </w:t>
            </w:r>
          </w:p>
          <w:p w14:paraId="4F7D0131" w14:textId="77777777" w:rsidR="005155D9" w:rsidRPr="00350D33" w:rsidRDefault="005155D9" w:rsidP="00021F15">
            <w:pPr>
              <w:autoSpaceDE w:val="0"/>
              <w:autoSpaceDN w:val="0"/>
              <w:adjustRightInd w:val="0"/>
              <w:rPr>
                <w:i/>
                <w:sz w:val="20"/>
              </w:rPr>
            </w:pPr>
          </w:p>
        </w:tc>
        <w:tc>
          <w:tcPr>
            <w:tcW w:w="0" w:type="auto"/>
          </w:tcPr>
          <w:p w14:paraId="09A3A4AC" w14:textId="77777777" w:rsidR="005155D9" w:rsidRPr="00350D33" w:rsidRDefault="005155D9" w:rsidP="00021F15">
            <w:pPr>
              <w:autoSpaceDE w:val="0"/>
              <w:autoSpaceDN w:val="0"/>
              <w:adjustRightInd w:val="0"/>
              <w:rPr>
                <w:i/>
                <w:sz w:val="20"/>
              </w:rPr>
            </w:pPr>
          </w:p>
          <w:p w14:paraId="65F1153A" w14:textId="77777777" w:rsidR="005155D9" w:rsidRPr="00350D33" w:rsidRDefault="005155D9" w:rsidP="00021F15">
            <w:pPr>
              <w:autoSpaceDE w:val="0"/>
              <w:autoSpaceDN w:val="0"/>
              <w:adjustRightInd w:val="0"/>
              <w:rPr>
                <w:i/>
                <w:sz w:val="20"/>
              </w:rPr>
            </w:pPr>
            <w:r w:rsidRPr="00350D33">
              <w:rPr>
                <w:i/>
                <w:sz w:val="20"/>
              </w:rPr>
              <w:t xml:space="preserve">Quantitative and/or qualitative variable that provides a simple and reliable mean to measure the achievement of the corresponding result </w:t>
            </w:r>
          </w:p>
          <w:p w14:paraId="6CC83B7E" w14:textId="77777777" w:rsidR="005155D9" w:rsidRPr="00350D33" w:rsidRDefault="005155D9" w:rsidP="00021F15">
            <w:pPr>
              <w:autoSpaceDE w:val="0"/>
              <w:autoSpaceDN w:val="0"/>
              <w:adjustRightInd w:val="0"/>
              <w:rPr>
                <w:i/>
                <w:sz w:val="20"/>
              </w:rPr>
            </w:pPr>
            <w:r w:rsidRPr="00350D33">
              <w:rPr>
                <w:i/>
                <w:sz w:val="20"/>
              </w:rPr>
              <w:t xml:space="preserve">To be </w:t>
            </w:r>
            <w:r w:rsidRPr="00350D33">
              <w:rPr>
                <w:i/>
                <w:sz w:val="20"/>
              </w:rPr>
              <w:lastRenderedPageBreak/>
              <w:t>presented, when relevant, disaggregated by sex, age, urban/rural, disability, etc.</w:t>
            </w:r>
          </w:p>
        </w:tc>
        <w:tc>
          <w:tcPr>
            <w:tcW w:w="0" w:type="auto"/>
          </w:tcPr>
          <w:p w14:paraId="589F406A" w14:textId="77777777" w:rsidR="005155D9" w:rsidRPr="00350D33" w:rsidRDefault="005155D9" w:rsidP="00021F15">
            <w:pPr>
              <w:autoSpaceDE w:val="0"/>
              <w:autoSpaceDN w:val="0"/>
              <w:adjustRightInd w:val="0"/>
              <w:rPr>
                <w:i/>
                <w:sz w:val="20"/>
              </w:rPr>
            </w:pPr>
          </w:p>
          <w:p w14:paraId="70771538" w14:textId="77777777" w:rsidR="005155D9" w:rsidRPr="00350D33" w:rsidRDefault="005155D9" w:rsidP="00021F15">
            <w:pPr>
              <w:autoSpaceDE w:val="0"/>
              <w:autoSpaceDN w:val="0"/>
              <w:adjustRightInd w:val="0"/>
              <w:rPr>
                <w:i/>
                <w:sz w:val="20"/>
              </w:rPr>
            </w:pPr>
            <w:r w:rsidRPr="00350D33">
              <w:rPr>
                <w:i/>
                <w:sz w:val="20"/>
              </w:rPr>
              <w:t>The value of the indicator(s) prior to the intervention against which progress can be assessed or comparisons made.</w:t>
            </w:r>
          </w:p>
          <w:p w14:paraId="23760912" w14:textId="77777777" w:rsidR="005155D9" w:rsidRPr="00350D33" w:rsidRDefault="005155D9" w:rsidP="00021F15">
            <w:pPr>
              <w:autoSpaceDE w:val="0"/>
              <w:autoSpaceDN w:val="0"/>
              <w:adjustRightInd w:val="0"/>
              <w:rPr>
                <w:i/>
                <w:sz w:val="20"/>
              </w:rPr>
            </w:pPr>
            <w:r>
              <w:rPr>
                <w:i/>
                <w:sz w:val="20"/>
              </w:rPr>
              <w:t>(</w:t>
            </w:r>
            <w:r w:rsidRPr="00350D33">
              <w:rPr>
                <w:i/>
                <w:sz w:val="20"/>
              </w:rPr>
              <w:t xml:space="preserve">Ideally, to be drawn </w:t>
            </w:r>
            <w:r w:rsidRPr="00350D33">
              <w:rPr>
                <w:i/>
                <w:sz w:val="20"/>
              </w:rPr>
              <w:lastRenderedPageBreak/>
              <w:t>from the partner's strategy)</w:t>
            </w:r>
          </w:p>
        </w:tc>
        <w:tc>
          <w:tcPr>
            <w:tcW w:w="0" w:type="auto"/>
          </w:tcPr>
          <w:p w14:paraId="0246B79B" w14:textId="77777777" w:rsidR="005155D9" w:rsidRPr="00350D33" w:rsidRDefault="005155D9" w:rsidP="00021F15">
            <w:pPr>
              <w:autoSpaceDE w:val="0"/>
              <w:autoSpaceDN w:val="0"/>
              <w:adjustRightInd w:val="0"/>
              <w:rPr>
                <w:i/>
                <w:sz w:val="20"/>
              </w:rPr>
            </w:pPr>
          </w:p>
          <w:p w14:paraId="6DFE7465" w14:textId="77777777" w:rsidR="005155D9" w:rsidRPr="00350D33" w:rsidRDefault="005155D9" w:rsidP="00021F15">
            <w:pPr>
              <w:autoSpaceDE w:val="0"/>
              <w:autoSpaceDN w:val="0"/>
              <w:adjustRightInd w:val="0"/>
              <w:rPr>
                <w:i/>
                <w:sz w:val="20"/>
              </w:rPr>
            </w:pPr>
            <w:r w:rsidRPr="00350D33">
              <w:rPr>
                <w:i/>
                <w:sz w:val="20"/>
              </w:rPr>
              <w:t>The intended final value of the indicator(s).</w:t>
            </w:r>
          </w:p>
          <w:p w14:paraId="55C444A6" w14:textId="77777777" w:rsidR="005155D9" w:rsidRPr="00350D33" w:rsidRDefault="005155D9" w:rsidP="00021F15">
            <w:pPr>
              <w:autoSpaceDE w:val="0"/>
              <w:autoSpaceDN w:val="0"/>
              <w:adjustRightInd w:val="0"/>
              <w:rPr>
                <w:i/>
                <w:sz w:val="20"/>
              </w:rPr>
            </w:pPr>
            <w:r>
              <w:rPr>
                <w:i/>
                <w:sz w:val="20"/>
              </w:rPr>
              <w:t>(</w:t>
            </w:r>
            <w:r w:rsidRPr="00350D33">
              <w:rPr>
                <w:i/>
                <w:sz w:val="20"/>
              </w:rPr>
              <w:t xml:space="preserve">Ideally, to be drawn from the partner's </w:t>
            </w:r>
            <w:proofErr w:type="gramStart"/>
            <w:r w:rsidRPr="00350D33">
              <w:rPr>
                <w:i/>
                <w:sz w:val="20"/>
              </w:rPr>
              <w:t xml:space="preserve">strategy </w:t>
            </w:r>
            <w:r>
              <w:rPr>
                <w:i/>
                <w:sz w:val="20"/>
              </w:rPr>
              <w:t>)</w:t>
            </w:r>
            <w:proofErr w:type="gramEnd"/>
          </w:p>
        </w:tc>
        <w:tc>
          <w:tcPr>
            <w:tcW w:w="0" w:type="auto"/>
          </w:tcPr>
          <w:p w14:paraId="658A6BBE" w14:textId="77777777" w:rsidR="005155D9" w:rsidRPr="00350D33" w:rsidRDefault="005155D9" w:rsidP="00021F15">
            <w:pPr>
              <w:autoSpaceDE w:val="0"/>
              <w:autoSpaceDN w:val="0"/>
              <w:adjustRightInd w:val="0"/>
              <w:rPr>
                <w:i/>
                <w:sz w:val="20"/>
              </w:rPr>
            </w:pPr>
          </w:p>
          <w:p w14:paraId="0A545741" w14:textId="77777777" w:rsidR="005155D9" w:rsidRPr="00350D33" w:rsidRDefault="005155D9" w:rsidP="00021F15">
            <w:pPr>
              <w:autoSpaceDE w:val="0"/>
              <w:autoSpaceDN w:val="0"/>
              <w:adjustRightInd w:val="0"/>
              <w:rPr>
                <w:i/>
                <w:sz w:val="20"/>
              </w:rPr>
            </w:pPr>
            <w:r w:rsidRPr="00350D33">
              <w:rPr>
                <w:i/>
                <w:sz w:val="20"/>
              </w:rPr>
              <w:t>The latest available value of the indicator(s) at the time of reporting</w:t>
            </w:r>
          </w:p>
          <w:p w14:paraId="60A41C6C" w14:textId="77777777" w:rsidR="005155D9" w:rsidRPr="00350D33" w:rsidRDefault="005155D9" w:rsidP="00021F15">
            <w:pPr>
              <w:autoSpaceDE w:val="0"/>
              <w:autoSpaceDN w:val="0"/>
              <w:adjustRightInd w:val="0"/>
              <w:rPr>
                <w:i/>
                <w:sz w:val="20"/>
              </w:rPr>
            </w:pPr>
            <w:r w:rsidRPr="00350D33">
              <w:rPr>
                <w:i/>
                <w:sz w:val="20"/>
              </w:rPr>
              <w:t>(* to be updated in interim and final reports)</w:t>
            </w:r>
          </w:p>
        </w:tc>
        <w:tc>
          <w:tcPr>
            <w:tcW w:w="0" w:type="auto"/>
          </w:tcPr>
          <w:p w14:paraId="12E343D6" w14:textId="77777777" w:rsidR="005155D9" w:rsidRPr="00350D33" w:rsidRDefault="005155D9" w:rsidP="00021F15">
            <w:pPr>
              <w:autoSpaceDE w:val="0"/>
              <w:autoSpaceDN w:val="0"/>
              <w:adjustRightInd w:val="0"/>
              <w:rPr>
                <w:i/>
                <w:sz w:val="20"/>
              </w:rPr>
            </w:pPr>
          </w:p>
          <w:p w14:paraId="33AE3219" w14:textId="77777777" w:rsidR="005155D9" w:rsidRPr="00350D33" w:rsidRDefault="005155D9" w:rsidP="00021F15">
            <w:pPr>
              <w:autoSpaceDE w:val="0"/>
              <w:autoSpaceDN w:val="0"/>
              <w:adjustRightInd w:val="0"/>
              <w:rPr>
                <w:i/>
                <w:sz w:val="20"/>
              </w:rPr>
            </w:pPr>
            <w:r>
              <w:rPr>
                <w:i/>
                <w:sz w:val="20"/>
              </w:rPr>
              <w:t>Ideally t</w:t>
            </w:r>
            <w:r w:rsidRPr="00350D33">
              <w:rPr>
                <w:i/>
                <w:sz w:val="20"/>
              </w:rPr>
              <w:t>o be drawn from the partner's strategy.</w:t>
            </w:r>
          </w:p>
        </w:tc>
        <w:tc>
          <w:tcPr>
            <w:tcW w:w="0" w:type="auto"/>
            <w:shd w:val="clear" w:color="auto" w:fill="D9D9D9"/>
          </w:tcPr>
          <w:p w14:paraId="3CC4BC41" w14:textId="77777777" w:rsidR="005155D9" w:rsidRPr="00350D33" w:rsidRDefault="005155D9" w:rsidP="00021F15">
            <w:pPr>
              <w:ind w:left="34"/>
              <w:rPr>
                <w:i/>
                <w:sz w:val="20"/>
              </w:rPr>
            </w:pPr>
          </w:p>
          <w:p w14:paraId="6276D4EA" w14:textId="77777777" w:rsidR="005155D9" w:rsidRPr="00350D33" w:rsidRDefault="005155D9" w:rsidP="00021F15">
            <w:pPr>
              <w:rPr>
                <w:i/>
                <w:sz w:val="20"/>
              </w:rPr>
            </w:pPr>
            <w:r w:rsidRPr="00350D33">
              <w:rPr>
                <w:i/>
                <w:sz w:val="20"/>
              </w:rPr>
              <w:t>Not applicable</w:t>
            </w:r>
          </w:p>
        </w:tc>
      </w:tr>
      <w:tr w:rsidR="005155D9" w:rsidRPr="00350D33" w14:paraId="3E82C778" w14:textId="77777777" w:rsidTr="00AB43A7">
        <w:trPr>
          <w:trHeight w:val="699"/>
        </w:trPr>
        <w:tc>
          <w:tcPr>
            <w:tcW w:w="0" w:type="auto"/>
            <w:tcBorders>
              <w:bottom w:val="single" w:sz="4" w:space="0" w:color="auto"/>
            </w:tcBorders>
            <w:shd w:val="clear" w:color="auto" w:fill="D9D9D9"/>
            <w:textDirection w:val="btLr"/>
          </w:tcPr>
          <w:p w14:paraId="5149882A" w14:textId="77777777" w:rsidR="005155D9" w:rsidRPr="00350D33" w:rsidRDefault="005155D9" w:rsidP="00021F15">
            <w:pPr>
              <w:tabs>
                <w:tab w:val="left" w:pos="0"/>
                <w:tab w:val="left" w:pos="132"/>
              </w:tabs>
              <w:ind w:left="113" w:right="113" w:hanging="101"/>
              <w:jc w:val="center"/>
              <w:rPr>
                <w:b/>
                <w:i/>
                <w:sz w:val="20"/>
              </w:rPr>
            </w:pPr>
            <w:r w:rsidRPr="00350D33">
              <w:rPr>
                <w:b/>
                <w:i/>
                <w:sz w:val="20"/>
              </w:rPr>
              <w:t>Outcome</w:t>
            </w:r>
            <w:r>
              <w:rPr>
                <w:b/>
                <w:i/>
                <w:sz w:val="20"/>
              </w:rPr>
              <w:t xml:space="preserve"> (s) (</w:t>
            </w:r>
            <w:r w:rsidRPr="00350D33">
              <w:rPr>
                <w:b/>
                <w:i/>
                <w:sz w:val="20"/>
              </w:rPr>
              <w:t>Specific objective</w:t>
            </w:r>
            <w:r>
              <w:rPr>
                <w:b/>
                <w:i/>
                <w:sz w:val="20"/>
              </w:rPr>
              <w:t>(s))</w:t>
            </w:r>
          </w:p>
        </w:tc>
        <w:tc>
          <w:tcPr>
            <w:tcW w:w="0" w:type="auto"/>
            <w:tcBorders>
              <w:bottom w:val="single" w:sz="4" w:space="0" w:color="auto"/>
            </w:tcBorders>
            <w:shd w:val="clear" w:color="auto" w:fill="auto"/>
          </w:tcPr>
          <w:p w14:paraId="0CF98588" w14:textId="77777777" w:rsidR="005155D9" w:rsidRPr="00350D33" w:rsidRDefault="005155D9" w:rsidP="00021F15">
            <w:pPr>
              <w:autoSpaceDE w:val="0"/>
              <w:autoSpaceDN w:val="0"/>
              <w:adjustRightInd w:val="0"/>
              <w:rPr>
                <w:i/>
                <w:sz w:val="20"/>
              </w:rPr>
            </w:pPr>
            <w:r w:rsidRPr="00350D33">
              <w:rPr>
                <w:i/>
                <w:sz w:val="20"/>
              </w:rPr>
              <w:t xml:space="preserve">The main medium-term effect of the intervention focusing on behavioural and institutional changes resulting </w:t>
            </w:r>
            <w:r w:rsidRPr="00350D33">
              <w:rPr>
                <w:i/>
                <w:sz w:val="20"/>
                <w:u w:val="single"/>
              </w:rPr>
              <w:t xml:space="preserve">from the </w:t>
            </w:r>
            <w:r>
              <w:rPr>
                <w:i/>
                <w:sz w:val="20"/>
                <w:u w:val="single"/>
              </w:rPr>
              <w:t>Action</w:t>
            </w:r>
          </w:p>
          <w:p w14:paraId="5B8476D0" w14:textId="77777777" w:rsidR="005155D9" w:rsidRPr="00350D33" w:rsidRDefault="005155D9" w:rsidP="00021F15">
            <w:pPr>
              <w:pStyle w:val="Default"/>
              <w:rPr>
                <w:i/>
                <w:sz w:val="20"/>
                <w:szCs w:val="20"/>
              </w:rPr>
            </w:pPr>
            <w:r>
              <w:rPr>
                <w:i/>
                <w:sz w:val="20"/>
              </w:rPr>
              <w:t xml:space="preserve"> </w:t>
            </w:r>
            <w:r w:rsidRPr="00350D33">
              <w:rPr>
                <w:i/>
                <w:iCs/>
                <w:sz w:val="20"/>
                <w:szCs w:val="20"/>
              </w:rPr>
              <w:t>(It is good practice to have one specific objective only</w:t>
            </w:r>
            <w:r>
              <w:rPr>
                <w:i/>
                <w:iCs/>
                <w:sz w:val="20"/>
                <w:szCs w:val="20"/>
              </w:rPr>
              <w:t xml:space="preserve">, however for large Actions, other </w:t>
            </w:r>
            <w:proofErr w:type="gramStart"/>
            <w:r>
              <w:rPr>
                <w:i/>
                <w:iCs/>
                <w:sz w:val="20"/>
                <w:szCs w:val="20"/>
              </w:rPr>
              <w:t>short term</w:t>
            </w:r>
            <w:proofErr w:type="gramEnd"/>
            <w:r>
              <w:rPr>
                <w:i/>
                <w:iCs/>
                <w:sz w:val="20"/>
                <w:szCs w:val="20"/>
              </w:rPr>
              <w:t xml:space="preserve"> outcomes can be included here</w:t>
            </w:r>
            <w:r w:rsidRPr="00350D33">
              <w:rPr>
                <w:i/>
                <w:iCs/>
                <w:sz w:val="20"/>
                <w:szCs w:val="20"/>
              </w:rPr>
              <w:t xml:space="preserve">) </w:t>
            </w:r>
          </w:p>
        </w:tc>
        <w:tc>
          <w:tcPr>
            <w:tcW w:w="0" w:type="auto"/>
            <w:tcBorders>
              <w:bottom w:val="single" w:sz="4" w:space="0" w:color="auto"/>
            </w:tcBorders>
            <w:shd w:val="clear" w:color="auto" w:fill="auto"/>
          </w:tcPr>
          <w:p w14:paraId="03CF038D" w14:textId="77777777" w:rsidR="005155D9" w:rsidRPr="00350D33" w:rsidRDefault="005155D9" w:rsidP="00021F15">
            <w:pPr>
              <w:autoSpaceDE w:val="0"/>
              <w:autoSpaceDN w:val="0"/>
              <w:adjustRightInd w:val="0"/>
              <w:rPr>
                <w:i/>
                <w:sz w:val="20"/>
              </w:rPr>
            </w:pPr>
            <w:r w:rsidRPr="00350D33">
              <w:rPr>
                <w:i/>
                <w:sz w:val="20"/>
              </w:rPr>
              <w:t xml:space="preserve">(see definition above) </w:t>
            </w:r>
          </w:p>
          <w:p w14:paraId="37C7E09C" w14:textId="77777777" w:rsidR="005155D9" w:rsidRPr="00350D33" w:rsidRDefault="005155D9" w:rsidP="00021F15">
            <w:pPr>
              <w:autoSpaceDE w:val="0"/>
              <w:autoSpaceDN w:val="0"/>
              <w:adjustRightInd w:val="0"/>
              <w:rPr>
                <w:i/>
                <w:sz w:val="20"/>
              </w:rPr>
            </w:pPr>
          </w:p>
        </w:tc>
        <w:tc>
          <w:tcPr>
            <w:tcW w:w="0" w:type="auto"/>
            <w:tcBorders>
              <w:bottom w:val="single" w:sz="4" w:space="0" w:color="auto"/>
            </w:tcBorders>
            <w:shd w:val="clear" w:color="auto" w:fill="auto"/>
          </w:tcPr>
          <w:p w14:paraId="0A0096D8" w14:textId="77777777" w:rsidR="005155D9" w:rsidRPr="00350D33" w:rsidRDefault="005155D9" w:rsidP="00021F15">
            <w:pPr>
              <w:rPr>
                <w:i/>
                <w:sz w:val="20"/>
              </w:rPr>
            </w:pPr>
            <w:r w:rsidRPr="00350D33">
              <w:rPr>
                <w:i/>
                <w:sz w:val="20"/>
              </w:rPr>
              <w:t>The value of the indicator(s) prior to the intervention against which progress can be assessed or comparisons made.</w:t>
            </w:r>
          </w:p>
        </w:tc>
        <w:tc>
          <w:tcPr>
            <w:tcW w:w="0" w:type="auto"/>
            <w:tcBorders>
              <w:bottom w:val="single" w:sz="4" w:space="0" w:color="auto"/>
            </w:tcBorders>
            <w:shd w:val="clear" w:color="auto" w:fill="auto"/>
          </w:tcPr>
          <w:p w14:paraId="53A78B99" w14:textId="77777777" w:rsidR="005155D9" w:rsidRPr="00350D33" w:rsidRDefault="005155D9" w:rsidP="00021F15">
            <w:pPr>
              <w:rPr>
                <w:i/>
                <w:sz w:val="20"/>
              </w:rPr>
            </w:pPr>
            <w:r w:rsidRPr="00350D33">
              <w:rPr>
                <w:i/>
                <w:sz w:val="20"/>
              </w:rPr>
              <w:t>The intended final value of the indicator(s).</w:t>
            </w:r>
          </w:p>
        </w:tc>
        <w:tc>
          <w:tcPr>
            <w:tcW w:w="0" w:type="auto"/>
            <w:tcBorders>
              <w:bottom w:val="single" w:sz="4" w:space="0" w:color="auto"/>
            </w:tcBorders>
          </w:tcPr>
          <w:p w14:paraId="5DA35016" w14:textId="77777777" w:rsidR="005155D9" w:rsidRPr="00350D33" w:rsidRDefault="005155D9" w:rsidP="00021F15">
            <w:pPr>
              <w:autoSpaceDE w:val="0"/>
              <w:autoSpaceDN w:val="0"/>
              <w:adjustRightInd w:val="0"/>
              <w:rPr>
                <w:i/>
                <w:sz w:val="20"/>
              </w:rPr>
            </w:pPr>
            <w:r w:rsidRPr="00350D33">
              <w:rPr>
                <w:i/>
                <w:sz w:val="20"/>
              </w:rPr>
              <w:t xml:space="preserve">(same as above) </w:t>
            </w:r>
          </w:p>
          <w:p w14:paraId="5D443E39" w14:textId="77777777" w:rsidR="005155D9" w:rsidRPr="00350D33" w:rsidRDefault="005155D9" w:rsidP="00021F15">
            <w:pPr>
              <w:autoSpaceDE w:val="0"/>
              <w:autoSpaceDN w:val="0"/>
              <w:adjustRightInd w:val="0"/>
              <w:rPr>
                <w:i/>
                <w:sz w:val="20"/>
              </w:rPr>
            </w:pPr>
          </w:p>
        </w:tc>
        <w:tc>
          <w:tcPr>
            <w:tcW w:w="0" w:type="auto"/>
            <w:tcBorders>
              <w:bottom w:val="single" w:sz="4" w:space="0" w:color="auto"/>
            </w:tcBorders>
            <w:shd w:val="clear" w:color="auto" w:fill="auto"/>
          </w:tcPr>
          <w:p w14:paraId="1E13EF92" w14:textId="77777777" w:rsidR="005155D9" w:rsidRPr="00350D33" w:rsidRDefault="005155D9" w:rsidP="00021F15">
            <w:pPr>
              <w:autoSpaceDE w:val="0"/>
              <w:autoSpaceDN w:val="0"/>
              <w:adjustRightInd w:val="0"/>
              <w:rPr>
                <w:i/>
                <w:sz w:val="20"/>
              </w:rPr>
            </w:pPr>
            <w:r w:rsidRPr="00350D33">
              <w:rPr>
                <w:i/>
                <w:sz w:val="20"/>
              </w:rPr>
              <w:t>Sources of information and methods used to collect and report (including who and when/how frequently).</w:t>
            </w:r>
          </w:p>
        </w:tc>
        <w:tc>
          <w:tcPr>
            <w:tcW w:w="0" w:type="auto"/>
            <w:shd w:val="clear" w:color="auto" w:fill="auto"/>
          </w:tcPr>
          <w:p w14:paraId="7DDA65DD" w14:textId="77777777" w:rsidR="005155D9" w:rsidRPr="00350D33" w:rsidRDefault="005155D9" w:rsidP="00021F15">
            <w:pPr>
              <w:autoSpaceDE w:val="0"/>
              <w:autoSpaceDN w:val="0"/>
              <w:adjustRightInd w:val="0"/>
              <w:rPr>
                <w:i/>
                <w:sz w:val="20"/>
              </w:rPr>
            </w:pPr>
            <w:r w:rsidRPr="00350D33">
              <w:rPr>
                <w:i/>
                <w:sz w:val="20"/>
              </w:rPr>
              <w:t xml:space="preserve">Factors outside project management's control that may </w:t>
            </w:r>
            <w:r>
              <w:rPr>
                <w:i/>
                <w:sz w:val="20"/>
              </w:rPr>
              <w:t xml:space="preserve">influence </w:t>
            </w:r>
            <w:r w:rsidRPr="00350D33">
              <w:rPr>
                <w:i/>
                <w:sz w:val="20"/>
              </w:rPr>
              <w:t xml:space="preserve">on the </w:t>
            </w:r>
            <w:r>
              <w:rPr>
                <w:i/>
                <w:sz w:val="20"/>
              </w:rPr>
              <w:t>impact-outcome(s)</w:t>
            </w:r>
            <w:r w:rsidRPr="00350D33">
              <w:rPr>
                <w:i/>
                <w:sz w:val="20"/>
              </w:rPr>
              <w:t xml:space="preserve"> linkage.</w:t>
            </w:r>
          </w:p>
        </w:tc>
      </w:tr>
      <w:tr w:rsidR="005155D9" w:rsidRPr="00350D33" w14:paraId="0F49F5AC" w14:textId="77777777" w:rsidTr="00AB43A7">
        <w:trPr>
          <w:trHeight w:val="2096"/>
        </w:trPr>
        <w:tc>
          <w:tcPr>
            <w:tcW w:w="0" w:type="auto"/>
            <w:shd w:val="clear" w:color="auto" w:fill="D9D9D9"/>
            <w:textDirection w:val="btLr"/>
          </w:tcPr>
          <w:p w14:paraId="3A2B2DEC" w14:textId="77777777" w:rsidR="005155D9" w:rsidRPr="00350D33" w:rsidRDefault="005155D9" w:rsidP="00021F15">
            <w:pPr>
              <w:tabs>
                <w:tab w:val="left" w:pos="0"/>
                <w:tab w:val="left" w:pos="132"/>
              </w:tabs>
              <w:ind w:left="113" w:right="113" w:hanging="101"/>
              <w:jc w:val="center"/>
              <w:rPr>
                <w:b/>
                <w:i/>
                <w:sz w:val="20"/>
              </w:rPr>
            </w:pPr>
            <w:r w:rsidRPr="00350D33">
              <w:rPr>
                <w:b/>
                <w:i/>
                <w:sz w:val="20"/>
              </w:rPr>
              <w:t>Outputs</w:t>
            </w:r>
          </w:p>
        </w:tc>
        <w:tc>
          <w:tcPr>
            <w:tcW w:w="0" w:type="auto"/>
            <w:shd w:val="clear" w:color="auto" w:fill="FFFFFF"/>
          </w:tcPr>
          <w:p w14:paraId="258D7CB8" w14:textId="77777777" w:rsidR="005155D9" w:rsidRPr="00350D33" w:rsidRDefault="005155D9" w:rsidP="00021F15">
            <w:pPr>
              <w:autoSpaceDE w:val="0"/>
              <w:autoSpaceDN w:val="0"/>
              <w:adjustRightInd w:val="0"/>
              <w:rPr>
                <w:i/>
                <w:sz w:val="20"/>
              </w:rPr>
            </w:pPr>
            <w:r w:rsidRPr="00350D33">
              <w:rPr>
                <w:i/>
                <w:sz w:val="20"/>
              </w:rPr>
              <w:t xml:space="preserve">The direct/tangible </w:t>
            </w:r>
            <w:r>
              <w:rPr>
                <w:i/>
                <w:sz w:val="20"/>
              </w:rPr>
              <w:t>products</w:t>
            </w:r>
            <w:r w:rsidRPr="00350D33">
              <w:rPr>
                <w:i/>
                <w:sz w:val="20"/>
              </w:rPr>
              <w:t xml:space="preserve"> (infrastructure, goods and services) delivered/generated by the intervention </w:t>
            </w:r>
          </w:p>
          <w:p w14:paraId="3FF66B59" w14:textId="77777777" w:rsidR="005155D9" w:rsidRPr="006641A0" w:rsidRDefault="005155D9" w:rsidP="00021F15">
            <w:pPr>
              <w:autoSpaceDE w:val="0"/>
              <w:autoSpaceDN w:val="0"/>
              <w:adjustRightInd w:val="0"/>
              <w:rPr>
                <w:i/>
                <w:strike/>
                <w:sz w:val="20"/>
              </w:rPr>
            </w:pPr>
            <w:r w:rsidRPr="00350D33">
              <w:rPr>
                <w:i/>
                <w:sz w:val="20"/>
              </w:rPr>
              <w:t>(*Outputs should in principle be linked to corresponding outcomes through clear numbering)</w:t>
            </w:r>
          </w:p>
        </w:tc>
        <w:tc>
          <w:tcPr>
            <w:tcW w:w="0" w:type="auto"/>
            <w:shd w:val="clear" w:color="auto" w:fill="FFFFFF"/>
          </w:tcPr>
          <w:p w14:paraId="6B80FA44" w14:textId="77777777" w:rsidR="005155D9" w:rsidRPr="00350D33" w:rsidRDefault="005155D9" w:rsidP="00021F15">
            <w:pPr>
              <w:autoSpaceDE w:val="0"/>
              <w:autoSpaceDN w:val="0"/>
              <w:adjustRightInd w:val="0"/>
              <w:rPr>
                <w:i/>
                <w:sz w:val="20"/>
              </w:rPr>
            </w:pPr>
            <w:r w:rsidRPr="00350D33">
              <w:rPr>
                <w:i/>
                <w:sz w:val="20"/>
              </w:rPr>
              <w:t xml:space="preserve">(same as above) </w:t>
            </w:r>
          </w:p>
          <w:p w14:paraId="4E0DE0BD" w14:textId="77777777" w:rsidR="005155D9" w:rsidRPr="00350D33" w:rsidRDefault="005155D9" w:rsidP="00021F15">
            <w:pPr>
              <w:autoSpaceDE w:val="0"/>
              <w:autoSpaceDN w:val="0"/>
              <w:adjustRightInd w:val="0"/>
              <w:rPr>
                <w:i/>
                <w:sz w:val="20"/>
              </w:rPr>
            </w:pPr>
          </w:p>
        </w:tc>
        <w:tc>
          <w:tcPr>
            <w:tcW w:w="0" w:type="auto"/>
            <w:shd w:val="clear" w:color="auto" w:fill="FFFFFF"/>
          </w:tcPr>
          <w:p w14:paraId="05738B01" w14:textId="77777777" w:rsidR="005155D9" w:rsidRPr="00350D33" w:rsidRDefault="005155D9" w:rsidP="00021F15">
            <w:pPr>
              <w:autoSpaceDE w:val="0"/>
              <w:autoSpaceDN w:val="0"/>
              <w:adjustRightInd w:val="0"/>
              <w:rPr>
                <w:i/>
                <w:sz w:val="20"/>
              </w:rPr>
            </w:pPr>
            <w:r w:rsidRPr="00350D33">
              <w:rPr>
                <w:i/>
                <w:sz w:val="20"/>
              </w:rPr>
              <w:t xml:space="preserve">(same as above) </w:t>
            </w:r>
          </w:p>
          <w:p w14:paraId="3CA85EC2" w14:textId="77777777" w:rsidR="005155D9" w:rsidRPr="00350D33" w:rsidRDefault="005155D9" w:rsidP="00021F15">
            <w:pPr>
              <w:rPr>
                <w:i/>
                <w:sz w:val="20"/>
              </w:rPr>
            </w:pPr>
          </w:p>
        </w:tc>
        <w:tc>
          <w:tcPr>
            <w:tcW w:w="0" w:type="auto"/>
            <w:shd w:val="clear" w:color="auto" w:fill="FFFFFF"/>
          </w:tcPr>
          <w:p w14:paraId="22481790" w14:textId="77777777" w:rsidR="005155D9" w:rsidRPr="00350D33" w:rsidRDefault="005155D9" w:rsidP="00021F15">
            <w:pPr>
              <w:autoSpaceDE w:val="0"/>
              <w:autoSpaceDN w:val="0"/>
              <w:adjustRightInd w:val="0"/>
              <w:rPr>
                <w:i/>
                <w:sz w:val="20"/>
              </w:rPr>
            </w:pPr>
            <w:r w:rsidRPr="00350D33">
              <w:rPr>
                <w:i/>
                <w:sz w:val="20"/>
              </w:rPr>
              <w:t xml:space="preserve">(same as above) </w:t>
            </w:r>
          </w:p>
          <w:p w14:paraId="42BCB60C" w14:textId="77777777" w:rsidR="005155D9" w:rsidRPr="00350D33" w:rsidRDefault="005155D9" w:rsidP="00021F15">
            <w:pPr>
              <w:rPr>
                <w:i/>
                <w:sz w:val="20"/>
              </w:rPr>
            </w:pPr>
          </w:p>
        </w:tc>
        <w:tc>
          <w:tcPr>
            <w:tcW w:w="0" w:type="auto"/>
            <w:shd w:val="clear" w:color="auto" w:fill="FFFFFF"/>
          </w:tcPr>
          <w:p w14:paraId="5CA0AFD1" w14:textId="77777777" w:rsidR="005155D9" w:rsidRPr="00350D33" w:rsidRDefault="005155D9" w:rsidP="00021F15">
            <w:pPr>
              <w:autoSpaceDE w:val="0"/>
              <w:autoSpaceDN w:val="0"/>
              <w:adjustRightInd w:val="0"/>
              <w:rPr>
                <w:i/>
                <w:sz w:val="20"/>
              </w:rPr>
            </w:pPr>
            <w:r w:rsidRPr="00350D33">
              <w:rPr>
                <w:i/>
                <w:sz w:val="20"/>
              </w:rPr>
              <w:t xml:space="preserve">(same as above) </w:t>
            </w:r>
          </w:p>
          <w:p w14:paraId="1B85CD61" w14:textId="77777777" w:rsidR="005155D9" w:rsidRPr="00350D33" w:rsidRDefault="005155D9" w:rsidP="00021F15">
            <w:pPr>
              <w:rPr>
                <w:i/>
                <w:sz w:val="20"/>
              </w:rPr>
            </w:pPr>
          </w:p>
        </w:tc>
        <w:tc>
          <w:tcPr>
            <w:tcW w:w="0" w:type="auto"/>
            <w:shd w:val="clear" w:color="auto" w:fill="FFFFFF"/>
          </w:tcPr>
          <w:p w14:paraId="7724BDA7" w14:textId="77777777" w:rsidR="005155D9" w:rsidRPr="00350D33" w:rsidRDefault="005155D9" w:rsidP="00021F15">
            <w:pPr>
              <w:autoSpaceDE w:val="0"/>
              <w:autoSpaceDN w:val="0"/>
              <w:adjustRightInd w:val="0"/>
              <w:rPr>
                <w:i/>
                <w:sz w:val="20"/>
              </w:rPr>
            </w:pPr>
            <w:r w:rsidRPr="00350D33">
              <w:rPr>
                <w:i/>
                <w:sz w:val="20"/>
              </w:rPr>
              <w:t xml:space="preserve">(same as above) </w:t>
            </w:r>
          </w:p>
          <w:p w14:paraId="578CB171" w14:textId="77777777" w:rsidR="005155D9" w:rsidRPr="00350D33" w:rsidRDefault="005155D9" w:rsidP="00021F15">
            <w:pPr>
              <w:rPr>
                <w:i/>
                <w:sz w:val="20"/>
              </w:rPr>
            </w:pPr>
          </w:p>
        </w:tc>
        <w:tc>
          <w:tcPr>
            <w:tcW w:w="0" w:type="auto"/>
            <w:shd w:val="clear" w:color="auto" w:fill="auto"/>
          </w:tcPr>
          <w:p w14:paraId="4B802CF8" w14:textId="77777777" w:rsidR="005155D9" w:rsidRPr="00350D33" w:rsidRDefault="005155D9" w:rsidP="00021F15">
            <w:pPr>
              <w:autoSpaceDE w:val="0"/>
              <w:autoSpaceDN w:val="0"/>
              <w:adjustRightInd w:val="0"/>
              <w:rPr>
                <w:i/>
                <w:sz w:val="20"/>
              </w:rPr>
            </w:pPr>
            <w:r w:rsidRPr="00350D33">
              <w:rPr>
                <w:i/>
                <w:sz w:val="20"/>
              </w:rPr>
              <w:t xml:space="preserve">Factors outside project management's control that may </w:t>
            </w:r>
            <w:r>
              <w:rPr>
                <w:i/>
                <w:sz w:val="20"/>
              </w:rPr>
              <w:t>influence</w:t>
            </w:r>
            <w:r w:rsidRPr="00350D33">
              <w:rPr>
                <w:i/>
                <w:sz w:val="20"/>
              </w:rPr>
              <w:t xml:space="preserve"> on the other outcome(s)/output</w:t>
            </w:r>
            <w:r>
              <w:rPr>
                <w:i/>
                <w:sz w:val="20"/>
              </w:rPr>
              <w:t>s</w:t>
            </w:r>
            <w:r w:rsidRPr="00350D33">
              <w:rPr>
                <w:i/>
                <w:sz w:val="20"/>
              </w:rPr>
              <w:t xml:space="preserve"> linkage.</w:t>
            </w:r>
          </w:p>
        </w:tc>
      </w:tr>
    </w:tbl>
    <w:p w14:paraId="23627737" w14:textId="77777777" w:rsidR="0018122F" w:rsidRDefault="00030799" w:rsidP="005155D9">
      <w:r>
        <w:t xml:space="preserve"> </w:t>
      </w:r>
    </w:p>
    <w:p w14:paraId="13844782" w14:textId="77777777" w:rsidR="005155D9" w:rsidRDefault="005155D9" w:rsidP="005155D9">
      <w:pPr>
        <w:pStyle w:val="ListParagraph"/>
        <w:ind w:left="0"/>
        <w:rPr>
          <w:rFonts w:ascii="Times New Roman" w:hAnsi="Times New Roman"/>
          <w:b/>
          <w:i/>
        </w:rPr>
      </w:pPr>
      <w:r w:rsidRPr="00FC49F3">
        <w:rPr>
          <w:rFonts w:ascii="Times New Roman" w:hAnsi="Times New Roman"/>
          <w:b/>
          <w:i/>
        </w:rPr>
        <w:t>Activity Matrix</w:t>
      </w:r>
    </w:p>
    <w:p w14:paraId="54B8077D" w14:textId="77777777" w:rsidR="005155D9" w:rsidRPr="00FC49F3" w:rsidRDefault="005155D9" w:rsidP="005155D9">
      <w:pPr>
        <w:pStyle w:val="ListParagraph"/>
        <w:ind w:left="0"/>
        <w:rPr>
          <w:rFonts w:ascii="Times New Roman" w:hAnsi="Times New Roman"/>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6313"/>
        <w:gridCol w:w="1361"/>
      </w:tblGrid>
      <w:tr w:rsidR="005155D9" w:rsidRPr="00757B91" w14:paraId="7C6778BE" w14:textId="77777777" w:rsidTr="00021F15">
        <w:trPr>
          <w:cantSplit/>
          <w:trHeight w:val="558"/>
        </w:trPr>
        <w:tc>
          <w:tcPr>
            <w:tcW w:w="1077" w:type="pct"/>
            <w:shd w:val="clear" w:color="auto" w:fill="FFFFFF"/>
          </w:tcPr>
          <w:p w14:paraId="33042845" w14:textId="77777777" w:rsidR="005155D9" w:rsidRPr="00200A49" w:rsidRDefault="005155D9" w:rsidP="00021F15">
            <w:pPr>
              <w:spacing w:after="0"/>
              <w:rPr>
                <w:i/>
                <w:iCs/>
                <w:strike/>
                <w:sz w:val="20"/>
              </w:rPr>
            </w:pPr>
            <w:r w:rsidRPr="00200A49">
              <w:rPr>
                <w:i/>
                <w:iCs/>
                <w:sz w:val="20"/>
              </w:rPr>
              <w:lastRenderedPageBreak/>
              <w:t xml:space="preserve">What are the key activities to be carried out to produce the </w:t>
            </w:r>
            <w:r>
              <w:rPr>
                <w:i/>
                <w:iCs/>
                <w:sz w:val="20"/>
              </w:rPr>
              <w:t xml:space="preserve">intended </w:t>
            </w:r>
            <w:r w:rsidRPr="00200A49">
              <w:rPr>
                <w:i/>
                <w:iCs/>
                <w:sz w:val="20"/>
              </w:rPr>
              <w:t xml:space="preserve">outputs? </w:t>
            </w:r>
          </w:p>
          <w:p w14:paraId="41899B16" w14:textId="77777777" w:rsidR="005155D9" w:rsidRPr="00200A49" w:rsidRDefault="005155D9" w:rsidP="00021F15">
            <w:pPr>
              <w:spacing w:after="0"/>
              <w:rPr>
                <w:i/>
                <w:strike/>
                <w:sz w:val="20"/>
              </w:rPr>
            </w:pPr>
          </w:p>
          <w:p w14:paraId="570F616C" w14:textId="77777777" w:rsidR="005155D9" w:rsidRPr="00200A49" w:rsidRDefault="005155D9" w:rsidP="00021F15">
            <w:pPr>
              <w:spacing w:after="0"/>
              <w:rPr>
                <w:i/>
                <w:sz w:val="20"/>
              </w:rPr>
            </w:pPr>
            <w:r w:rsidRPr="00200A49">
              <w:rPr>
                <w:i/>
                <w:sz w:val="20"/>
              </w:rPr>
              <w:t>(*activities should in principle be linked to corresponding output(s) through clear numbering)</w:t>
            </w:r>
          </w:p>
        </w:tc>
        <w:tc>
          <w:tcPr>
            <w:tcW w:w="3384" w:type="pct"/>
            <w:shd w:val="clear" w:color="auto" w:fill="FFFFFF"/>
          </w:tcPr>
          <w:p w14:paraId="0419628D" w14:textId="77777777" w:rsidR="005155D9" w:rsidRPr="00200A49" w:rsidRDefault="005155D9" w:rsidP="00021F15">
            <w:pPr>
              <w:spacing w:after="0"/>
              <w:rPr>
                <w:b/>
                <w:bCs/>
                <w:i/>
                <w:iCs/>
                <w:sz w:val="20"/>
              </w:rPr>
            </w:pPr>
            <w:r w:rsidRPr="00200A49">
              <w:rPr>
                <w:b/>
                <w:bCs/>
                <w:i/>
                <w:iCs/>
                <w:sz w:val="20"/>
              </w:rPr>
              <w:t>Means</w:t>
            </w:r>
          </w:p>
          <w:p w14:paraId="5CE6676E" w14:textId="77777777" w:rsidR="005155D9" w:rsidRPr="00200A49" w:rsidRDefault="005155D9" w:rsidP="00021F15">
            <w:pPr>
              <w:spacing w:after="0"/>
              <w:rPr>
                <w:i/>
                <w:iCs/>
                <w:sz w:val="20"/>
              </w:rPr>
            </w:pPr>
            <w:r w:rsidRPr="00200A49">
              <w:rPr>
                <w:i/>
                <w:iCs/>
                <w:sz w:val="20"/>
              </w:rPr>
              <w:t xml:space="preserve">What are the political, technical, financial, human and material resources required to implement these activities, e.g. staff, equipment, supplies, operational facilities, etc. </w:t>
            </w:r>
          </w:p>
          <w:p w14:paraId="0E1AC73F" w14:textId="77777777" w:rsidR="005155D9" w:rsidRDefault="005155D9" w:rsidP="00021F15">
            <w:pPr>
              <w:spacing w:after="0"/>
              <w:rPr>
                <w:b/>
                <w:bCs/>
                <w:i/>
                <w:iCs/>
                <w:sz w:val="20"/>
              </w:rPr>
            </w:pPr>
          </w:p>
          <w:p w14:paraId="345A7F06" w14:textId="77777777" w:rsidR="005155D9" w:rsidRPr="00200A49" w:rsidRDefault="005155D9" w:rsidP="00021F15">
            <w:pPr>
              <w:spacing w:after="0"/>
              <w:rPr>
                <w:b/>
                <w:bCs/>
                <w:i/>
                <w:iCs/>
                <w:sz w:val="20"/>
              </w:rPr>
            </w:pPr>
            <w:r w:rsidRPr="00200A49">
              <w:rPr>
                <w:b/>
                <w:bCs/>
                <w:i/>
                <w:iCs/>
                <w:sz w:val="20"/>
              </w:rPr>
              <w:t>Costs</w:t>
            </w:r>
          </w:p>
          <w:p w14:paraId="0EC7D96E" w14:textId="77777777" w:rsidR="005155D9" w:rsidRPr="00200A49" w:rsidRDefault="005155D9" w:rsidP="00021F15">
            <w:pPr>
              <w:spacing w:after="0"/>
              <w:rPr>
                <w:i/>
                <w:sz w:val="20"/>
              </w:rPr>
            </w:pPr>
            <w:r w:rsidRPr="00200A49">
              <w:rPr>
                <w:i/>
                <w:iCs/>
                <w:sz w:val="20"/>
              </w:rPr>
              <w:t xml:space="preserve">What are the action costs? How are they classified? (Breakdown in the Budget </w:t>
            </w:r>
            <w:r w:rsidRPr="00200A49">
              <w:rPr>
                <w:i/>
                <w:sz w:val="20"/>
              </w:rPr>
              <w:t>for the Action)</w:t>
            </w:r>
          </w:p>
        </w:tc>
        <w:tc>
          <w:tcPr>
            <w:tcW w:w="539" w:type="pct"/>
            <w:shd w:val="clear" w:color="auto" w:fill="auto"/>
          </w:tcPr>
          <w:p w14:paraId="23ED190B" w14:textId="77777777" w:rsidR="005155D9" w:rsidRPr="00200A49" w:rsidRDefault="005155D9" w:rsidP="00021F15">
            <w:pPr>
              <w:autoSpaceDE w:val="0"/>
              <w:autoSpaceDN w:val="0"/>
              <w:adjustRightInd w:val="0"/>
              <w:spacing w:after="0"/>
              <w:rPr>
                <w:b/>
                <w:i/>
                <w:sz w:val="20"/>
              </w:rPr>
            </w:pPr>
            <w:r w:rsidRPr="00200A49">
              <w:rPr>
                <w:b/>
                <w:i/>
                <w:sz w:val="20"/>
              </w:rPr>
              <w:t>Assumptions</w:t>
            </w:r>
          </w:p>
          <w:p w14:paraId="59E68ACB" w14:textId="77777777" w:rsidR="005155D9" w:rsidRPr="00200A49" w:rsidRDefault="005155D9" w:rsidP="00021F15">
            <w:pPr>
              <w:autoSpaceDE w:val="0"/>
              <w:autoSpaceDN w:val="0"/>
              <w:adjustRightInd w:val="0"/>
              <w:spacing w:after="0"/>
              <w:rPr>
                <w:i/>
                <w:sz w:val="20"/>
              </w:rPr>
            </w:pPr>
            <w:r w:rsidRPr="00200A49">
              <w:rPr>
                <w:i/>
                <w:sz w:val="20"/>
              </w:rPr>
              <w:t>Factors outside project management's control that may impact on the activit</w:t>
            </w:r>
            <w:r>
              <w:rPr>
                <w:i/>
                <w:sz w:val="20"/>
              </w:rPr>
              <w:t>ies</w:t>
            </w:r>
            <w:r w:rsidRPr="00200A49">
              <w:rPr>
                <w:i/>
                <w:sz w:val="20"/>
              </w:rPr>
              <w:t>-output</w:t>
            </w:r>
            <w:r>
              <w:rPr>
                <w:i/>
                <w:sz w:val="20"/>
              </w:rPr>
              <w:t>s</w:t>
            </w:r>
            <w:r w:rsidRPr="00200A49">
              <w:rPr>
                <w:i/>
                <w:sz w:val="20"/>
              </w:rPr>
              <w:t xml:space="preserve"> linkage.</w:t>
            </w:r>
          </w:p>
        </w:tc>
      </w:tr>
    </w:tbl>
    <w:p w14:paraId="288FF98D" w14:textId="77777777" w:rsidR="005155D9" w:rsidRDefault="005155D9" w:rsidP="005155D9"/>
    <w:p w14:paraId="366558AF" w14:textId="77777777" w:rsidR="009264E2" w:rsidRDefault="009264E2" w:rsidP="005155D9"/>
    <w:sectPr w:rsidR="009264E2" w:rsidSect="00541D43">
      <w:headerReference w:type="even" r:id="rId7"/>
      <w:headerReference w:type="default" r:id="rId8"/>
      <w:footerReference w:type="even" r:id="rId9"/>
      <w:footerReference w:type="default" r:id="rId10"/>
      <w:headerReference w:type="first" r:id="rId11"/>
      <w:footerReference w:type="first" r:id="rId12"/>
      <w:pgSz w:w="11907" w:h="16840" w:code="9"/>
      <w:pgMar w:top="851" w:right="1134" w:bottom="993" w:left="851" w:header="720" w:footer="587" w:gutter="567"/>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CE004" w14:textId="77777777" w:rsidR="002203D1" w:rsidRDefault="002203D1">
      <w:r>
        <w:separator/>
      </w:r>
    </w:p>
  </w:endnote>
  <w:endnote w:type="continuationSeparator" w:id="0">
    <w:p w14:paraId="2E01D3CF" w14:textId="77777777" w:rsidR="002203D1" w:rsidRDefault="0022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4AFB4" w14:textId="77777777" w:rsidR="00D05AC1" w:rsidRDefault="00D05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D9401" w14:textId="77777777" w:rsidR="00A37B36" w:rsidRDefault="00D05AC1" w:rsidP="00AB43A7">
    <w:pPr>
      <w:pStyle w:val="Footer"/>
      <w:tabs>
        <w:tab w:val="right" w:pos="9356"/>
      </w:tabs>
      <w:spacing w:before="120"/>
      <w:rPr>
        <w:rFonts w:ascii="Times New Roman" w:hAnsi="Times New Roman"/>
        <w:sz w:val="18"/>
        <w:szCs w:val="18"/>
      </w:rPr>
    </w:pPr>
    <w:r w:rsidRPr="00D05AC1">
      <w:rPr>
        <w:rFonts w:ascii="Times New Roman" w:hAnsi="Times New Roman"/>
        <w:b/>
        <w:snapToGrid w:val="0"/>
        <w:sz w:val="18"/>
        <w:szCs w:val="18"/>
      </w:rPr>
      <w:t>August 2020</w:t>
    </w:r>
    <w:r w:rsidR="00A37B36" w:rsidRPr="00031A94">
      <w:rPr>
        <w:rFonts w:ascii="Times New Roman" w:hAnsi="Times New Roman"/>
        <w:sz w:val="18"/>
        <w:szCs w:val="18"/>
      </w:rPr>
      <w:tab/>
      <w:t xml:space="preserve">Page </w:t>
    </w:r>
    <w:r w:rsidR="002976BF" w:rsidRPr="00031A94">
      <w:rPr>
        <w:rFonts w:ascii="Times New Roman" w:hAnsi="Times New Roman"/>
        <w:sz w:val="18"/>
        <w:szCs w:val="18"/>
      </w:rPr>
      <w:fldChar w:fldCharType="begin"/>
    </w:r>
    <w:r w:rsidR="00A37B36" w:rsidRPr="00031A94">
      <w:rPr>
        <w:rFonts w:ascii="Times New Roman" w:hAnsi="Times New Roman"/>
        <w:sz w:val="18"/>
        <w:szCs w:val="18"/>
      </w:rPr>
      <w:instrText xml:space="preserve"> PAGE </w:instrText>
    </w:r>
    <w:r w:rsidR="002976BF" w:rsidRPr="00031A94">
      <w:rPr>
        <w:rFonts w:ascii="Times New Roman" w:hAnsi="Times New Roman"/>
        <w:sz w:val="18"/>
        <w:szCs w:val="18"/>
      </w:rPr>
      <w:fldChar w:fldCharType="separate"/>
    </w:r>
    <w:r w:rsidR="00F83330">
      <w:rPr>
        <w:rFonts w:ascii="Times New Roman" w:hAnsi="Times New Roman"/>
        <w:noProof/>
        <w:sz w:val="18"/>
        <w:szCs w:val="18"/>
      </w:rPr>
      <w:t>2</w:t>
    </w:r>
    <w:r w:rsidR="002976BF" w:rsidRPr="00031A94">
      <w:rPr>
        <w:rFonts w:ascii="Times New Roman" w:hAnsi="Times New Roman"/>
        <w:sz w:val="18"/>
        <w:szCs w:val="18"/>
      </w:rPr>
      <w:fldChar w:fldCharType="end"/>
    </w:r>
    <w:r w:rsidR="00A37B36" w:rsidRPr="00031A94">
      <w:rPr>
        <w:rFonts w:ascii="Times New Roman" w:hAnsi="Times New Roman"/>
        <w:sz w:val="18"/>
        <w:szCs w:val="18"/>
      </w:rPr>
      <w:t xml:space="preserve"> of </w:t>
    </w:r>
    <w:r w:rsidR="002976BF" w:rsidRPr="00031A94">
      <w:rPr>
        <w:rFonts w:ascii="Times New Roman" w:hAnsi="Times New Roman"/>
        <w:sz w:val="18"/>
        <w:szCs w:val="18"/>
      </w:rPr>
      <w:fldChar w:fldCharType="begin"/>
    </w:r>
    <w:r w:rsidR="00A37B36" w:rsidRPr="00031A94">
      <w:rPr>
        <w:rFonts w:ascii="Times New Roman" w:hAnsi="Times New Roman"/>
        <w:sz w:val="18"/>
        <w:szCs w:val="18"/>
      </w:rPr>
      <w:instrText xml:space="preserve"> NUMPAGES </w:instrText>
    </w:r>
    <w:r w:rsidR="002976BF" w:rsidRPr="00031A94">
      <w:rPr>
        <w:rFonts w:ascii="Times New Roman" w:hAnsi="Times New Roman"/>
        <w:sz w:val="18"/>
        <w:szCs w:val="18"/>
      </w:rPr>
      <w:fldChar w:fldCharType="separate"/>
    </w:r>
    <w:r w:rsidR="00F83330">
      <w:rPr>
        <w:rFonts w:ascii="Times New Roman" w:hAnsi="Times New Roman"/>
        <w:noProof/>
        <w:sz w:val="18"/>
        <w:szCs w:val="18"/>
      </w:rPr>
      <w:t>4</w:t>
    </w:r>
    <w:r w:rsidR="002976BF" w:rsidRPr="00031A94">
      <w:rPr>
        <w:rFonts w:ascii="Times New Roman" w:hAnsi="Times New Roman"/>
        <w:sz w:val="18"/>
        <w:szCs w:val="18"/>
      </w:rPr>
      <w:fldChar w:fldCharType="end"/>
    </w:r>
  </w:p>
  <w:p w14:paraId="2E53C268" w14:textId="286114E1" w:rsidR="00A37B36" w:rsidRPr="006F6B4E" w:rsidRDefault="002976BF" w:rsidP="00A37B36">
    <w:pPr>
      <w:pStyle w:val="Footer"/>
      <w:tabs>
        <w:tab w:val="right" w:pos="9356"/>
      </w:tabs>
      <w:rPr>
        <w:rFonts w:ascii="Times New Roman" w:hAnsi="Times New Roman"/>
      </w:rPr>
    </w:pPr>
    <w:r w:rsidRPr="00F44728">
      <w:rPr>
        <w:rStyle w:val="PageNumber"/>
        <w:rFonts w:ascii="Times New Roman" w:hAnsi="Times New Roman"/>
        <w:sz w:val="20"/>
      </w:rPr>
      <w:fldChar w:fldCharType="begin"/>
    </w:r>
    <w:r w:rsidR="00A37B36" w:rsidRPr="00F44728">
      <w:rPr>
        <w:rStyle w:val="PageNumber"/>
        <w:rFonts w:ascii="Times New Roman" w:hAnsi="Times New Roman"/>
        <w:sz w:val="20"/>
      </w:rPr>
      <w:instrText xml:space="preserve"> FILENAME </w:instrText>
    </w:r>
    <w:r w:rsidRPr="00F44728">
      <w:rPr>
        <w:rStyle w:val="PageNumber"/>
        <w:rFonts w:ascii="Times New Roman" w:hAnsi="Times New Roman"/>
        <w:sz w:val="20"/>
      </w:rPr>
      <w:fldChar w:fldCharType="separate"/>
    </w:r>
    <w:r w:rsidR="004A41FD">
      <w:rPr>
        <w:rStyle w:val="PageNumber"/>
        <w:rFonts w:ascii="Times New Roman" w:hAnsi="Times New Roman"/>
        <w:noProof/>
        <w:sz w:val="20"/>
      </w:rPr>
      <w:t>Annex III - Organisation and Methodology</w:t>
    </w:r>
    <w:r w:rsidRPr="00F44728">
      <w:rPr>
        <w:rStyle w:val="PageNumber"/>
        <w:rFonts w:ascii="Times New Roman" w:hAnsi="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4384C" w14:textId="77777777" w:rsidR="000F50E0" w:rsidRDefault="00D05AC1" w:rsidP="00541D43">
    <w:pPr>
      <w:pStyle w:val="Footer"/>
      <w:tabs>
        <w:tab w:val="right" w:pos="9356"/>
      </w:tabs>
      <w:rPr>
        <w:rFonts w:ascii="Times New Roman" w:hAnsi="Times New Roman"/>
        <w:sz w:val="18"/>
        <w:szCs w:val="18"/>
      </w:rPr>
    </w:pPr>
    <w:r w:rsidRPr="00D05AC1">
      <w:rPr>
        <w:rFonts w:ascii="Times New Roman" w:hAnsi="Times New Roman"/>
        <w:b/>
        <w:snapToGrid w:val="0"/>
        <w:sz w:val="18"/>
        <w:szCs w:val="18"/>
      </w:rPr>
      <w:t>August 2020</w:t>
    </w:r>
    <w:r w:rsidR="000F50E0" w:rsidRPr="00031A94">
      <w:rPr>
        <w:rFonts w:ascii="Times New Roman" w:hAnsi="Times New Roman"/>
        <w:sz w:val="18"/>
        <w:szCs w:val="18"/>
      </w:rPr>
      <w:tab/>
      <w:t xml:space="preserve">Page </w:t>
    </w:r>
    <w:r w:rsidR="002976BF" w:rsidRPr="00031A94">
      <w:rPr>
        <w:rFonts w:ascii="Times New Roman" w:hAnsi="Times New Roman"/>
        <w:sz w:val="18"/>
        <w:szCs w:val="18"/>
      </w:rPr>
      <w:fldChar w:fldCharType="begin"/>
    </w:r>
    <w:r w:rsidR="000F50E0" w:rsidRPr="00031A94">
      <w:rPr>
        <w:rFonts w:ascii="Times New Roman" w:hAnsi="Times New Roman"/>
        <w:sz w:val="18"/>
        <w:szCs w:val="18"/>
      </w:rPr>
      <w:instrText xml:space="preserve"> PAGE </w:instrText>
    </w:r>
    <w:r w:rsidR="002976BF" w:rsidRPr="00031A94">
      <w:rPr>
        <w:rFonts w:ascii="Times New Roman" w:hAnsi="Times New Roman"/>
        <w:sz w:val="18"/>
        <w:szCs w:val="18"/>
      </w:rPr>
      <w:fldChar w:fldCharType="separate"/>
    </w:r>
    <w:r w:rsidR="00F83330">
      <w:rPr>
        <w:rFonts w:ascii="Times New Roman" w:hAnsi="Times New Roman"/>
        <w:noProof/>
        <w:sz w:val="18"/>
        <w:szCs w:val="18"/>
      </w:rPr>
      <w:t>1</w:t>
    </w:r>
    <w:r w:rsidR="002976BF" w:rsidRPr="00031A94">
      <w:rPr>
        <w:rFonts w:ascii="Times New Roman" w:hAnsi="Times New Roman"/>
        <w:sz w:val="18"/>
        <w:szCs w:val="18"/>
      </w:rPr>
      <w:fldChar w:fldCharType="end"/>
    </w:r>
    <w:r w:rsidR="000F50E0" w:rsidRPr="00031A94">
      <w:rPr>
        <w:rFonts w:ascii="Times New Roman" w:hAnsi="Times New Roman"/>
        <w:sz w:val="18"/>
        <w:szCs w:val="18"/>
      </w:rPr>
      <w:t xml:space="preserve"> of </w:t>
    </w:r>
    <w:r w:rsidR="002976BF" w:rsidRPr="00031A94">
      <w:rPr>
        <w:rFonts w:ascii="Times New Roman" w:hAnsi="Times New Roman"/>
        <w:sz w:val="18"/>
        <w:szCs w:val="18"/>
      </w:rPr>
      <w:fldChar w:fldCharType="begin"/>
    </w:r>
    <w:r w:rsidR="000F50E0" w:rsidRPr="00031A94">
      <w:rPr>
        <w:rFonts w:ascii="Times New Roman" w:hAnsi="Times New Roman"/>
        <w:sz w:val="18"/>
        <w:szCs w:val="18"/>
      </w:rPr>
      <w:instrText xml:space="preserve"> NUMPAGES </w:instrText>
    </w:r>
    <w:r w:rsidR="002976BF" w:rsidRPr="00031A94">
      <w:rPr>
        <w:rFonts w:ascii="Times New Roman" w:hAnsi="Times New Roman"/>
        <w:sz w:val="18"/>
        <w:szCs w:val="18"/>
      </w:rPr>
      <w:fldChar w:fldCharType="separate"/>
    </w:r>
    <w:r w:rsidR="00F83330">
      <w:rPr>
        <w:rFonts w:ascii="Times New Roman" w:hAnsi="Times New Roman"/>
        <w:noProof/>
        <w:sz w:val="18"/>
        <w:szCs w:val="18"/>
      </w:rPr>
      <w:t>4</w:t>
    </w:r>
    <w:r w:rsidR="002976BF" w:rsidRPr="00031A94">
      <w:rPr>
        <w:rFonts w:ascii="Times New Roman" w:hAnsi="Times New Roman"/>
        <w:sz w:val="18"/>
        <w:szCs w:val="18"/>
      </w:rPr>
      <w:fldChar w:fldCharType="end"/>
    </w:r>
  </w:p>
  <w:p w14:paraId="0AC08365" w14:textId="2E3A86D7" w:rsidR="000F50E0" w:rsidRPr="006F6B4E" w:rsidRDefault="002976BF" w:rsidP="00541D43">
    <w:pPr>
      <w:pStyle w:val="Footer"/>
      <w:tabs>
        <w:tab w:val="right" w:pos="9356"/>
      </w:tabs>
      <w:rPr>
        <w:rFonts w:ascii="Times New Roman" w:hAnsi="Times New Roman"/>
      </w:rPr>
    </w:pPr>
    <w:r w:rsidRPr="00F44728">
      <w:rPr>
        <w:rStyle w:val="PageNumber"/>
        <w:rFonts w:ascii="Times New Roman" w:hAnsi="Times New Roman"/>
        <w:sz w:val="20"/>
      </w:rPr>
      <w:fldChar w:fldCharType="begin"/>
    </w:r>
    <w:r w:rsidR="000F50E0" w:rsidRPr="00F44728">
      <w:rPr>
        <w:rStyle w:val="PageNumber"/>
        <w:rFonts w:ascii="Times New Roman" w:hAnsi="Times New Roman"/>
        <w:sz w:val="20"/>
      </w:rPr>
      <w:instrText xml:space="preserve"> FILENAME </w:instrText>
    </w:r>
    <w:r w:rsidRPr="00F44728">
      <w:rPr>
        <w:rStyle w:val="PageNumber"/>
        <w:rFonts w:ascii="Times New Roman" w:hAnsi="Times New Roman"/>
        <w:sz w:val="20"/>
      </w:rPr>
      <w:fldChar w:fldCharType="separate"/>
    </w:r>
    <w:r w:rsidR="004A41FD">
      <w:rPr>
        <w:rStyle w:val="PageNumber"/>
        <w:rFonts w:ascii="Times New Roman" w:hAnsi="Times New Roman"/>
        <w:noProof/>
        <w:sz w:val="20"/>
      </w:rPr>
      <w:t>Annex III - Organisation and Methodology</w:t>
    </w:r>
    <w:r w:rsidRPr="00F44728">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F7037" w14:textId="77777777" w:rsidR="002203D1" w:rsidRDefault="002203D1">
      <w:r>
        <w:separator/>
      </w:r>
    </w:p>
  </w:footnote>
  <w:footnote w:type="continuationSeparator" w:id="0">
    <w:p w14:paraId="037FF54C" w14:textId="77777777" w:rsidR="002203D1" w:rsidRDefault="00220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E5829" w14:textId="77777777" w:rsidR="00D05AC1" w:rsidRDefault="00D05A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0DA6B" w14:textId="77777777" w:rsidR="000F50E0" w:rsidRPr="005F11E3" w:rsidRDefault="000F50E0">
    <w:pPr>
      <w:pStyle w:val="Header"/>
      <w:jc w:val="center"/>
      <w:rPr>
        <w:b/>
        <w:sz w:val="22"/>
        <w:szCs w:val="22"/>
      </w:rPr>
    </w:pPr>
    <w:r w:rsidRPr="005F11E3">
      <w:rPr>
        <w:b/>
        <w:sz w:val="22"/>
        <w:szCs w:val="22"/>
      </w:rPr>
      <w:t>Organisation &amp; methodology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61054" w14:textId="77777777" w:rsidR="00D05AC1" w:rsidRDefault="00D05A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A7B4BF1"/>
    <w:multiLevelType w:val="multilevel"/>
    <w:tmpl w:val="85D84176"/>
    <w:lvl w:ilvl="0">
      <w:start w:val="1"/>
      <w:numFmt w:val="decimal"/>
      <w:pStyle w:val="Heading1"/>
      <w:lvlText w:val="%1."/>
      <w:lvlJc w:val="left"/>
      <w:pPr>
        <w:tabs>
          <w:tab w:val="num" w:pos="906"/>
        </w:tabs>
        <w:ind w:left="906"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8"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
  </w:num>
  <w:num w:numId="3">
    <w:abstractNumId w:val="0"/>
  </w:num>
  <w:num w:numId="4">
    <w:abstractNumId w:val="9"/>
  </w:num>
  <w:num w:numId="5">
    <w:abstractNumId w:val="4"/>
  </w:num>
  <w:num w:numId="6">
    <w:abstractNumId w:val="8"/>
  </w:num>
  <w:num w:numId="7">
    <w:abstractNumId w:val="14"/>
  </w:num>
  <w:num w:numId="8">
    <w:abstractNumId w:val="17"/>
  </w:num>
  <w:num w:numId="9">
    <w:abstractNumId w:val="6"/>
  </w:num>
  <w:num w:numId="10">
    <w:abstractNumId w:val="13"/>
  </w:num>
  <w:num w:numId="11">
    <w:abstractNumId w:val="12"/>
  </w:num>
  <w:num w:numId="12">
    <w:abstractNumId w:val="10"/>
  </w:num>
  <w:num w:numId="13">
    <w:abstractNumId w:val="11"/>
  </w:num>
  <w:num w:numId="14">
    <w:abstractNumId w:val="3"/>
  </w:num>
  <w:num w:numId="15">
    <w:abstractNumId w:val="7"/>
  </w:num>
  <w:num w:numId="16">
    <w:abstractNumId w:val="2"/>
  </w:num>
  <w:num w:numId="17">
    <w:abstractNumId w:val="5"/>
  </w:num>
  <w:num w:numId="1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urolookDoctype" w:val="REP"/>
    <w:docVar w:name="EurolookLanguage" w:val="2057"/>
    <w:docVar w:name="EurolookVersion" w:val="3.7"/>
    <w:docVar w:name="LW_DocType" w:val="REP"/>
  </w:docVars>
  <w:rsids>
    <w:rsidRoot w:val="00E93650"/>
    <w:rsid w:val="00021F15"/>
    <w:rsid w:val="000269E0"/>
    <w:rsid w:val="00030799"/>
    <w:rsid w:val="00031A94"/>
    <w:rsid w:val="0003706D"/>
    <w:rsid w:val="00063204"/>
    <w:rsid w:val="000679C5"/>
    <w:rsid w:val="00076137"/>
    <w:rsid w:val="0009571C"/>
    <w:rsid w:val="000B0BD6"/>
    <w:rsid w:val="000B1701"/>
    <w:rsid w:val="000D0705"/>
    <w:rsid w:val="000F166B"/>
    <w:rsid w:val="000F50E0"/>
    <w:rsid w:val="00127727"/>
    <w:rsid w:val="00132167"/>
    <w:rsid w:val="00147432"/>
    <w:rsid w:val="001623D2"/>
    <w:rsid w:val="0016625F"/>
    <w:rsid w:val="00167A24"/>
    <w:rsid w:val="00167B0D"/>
    <w:rsid w:val="00174FAB"/>
    <w:rsid w:val="0018122F"/>
    <w:rsid w:val="001A0914"/>
    <w:rsid w:val="001E09E3"/>
    <w:rsid w:val="001E5D76"/>
    <w:rsid w:val="001F6435"/>
    <w:rsid w:val="00204262"/>
    <w:rsid w:val="002203D1"/>
    <w:rsid w:val="00237048"/>
    <w:rsid w:val="00237287"/>
    <w:rsid w:val="00251E0B"/>
    <w:rsid w:val="0025420F"/>
    <w:rsid w:val="0025571A"/>
    <w:rsid w:val="00291FB1"/>
    <w:rsid w:val="002976BF"/>
    <w:rsid w:val="002F3934"/>
    <w:rsid w:val="00305346"/>
    <w:rsid w:val="0031688C"/>
    <w:rsid w:val="00336F94"/>
    <w:rsid w:val="00344337"/>
    <w:rsid w:val="003575D1"/>
    <w:rsid w:val="00371056"/>
    <w:rsid w:val="0039614B"/>
    <w:rsid w:val="003D1039"/>
    <w:rsid w:val="003D2BF5"/>
    <w:rsid w:val="003E7D22"/>
    <w:rsid w:val="003F1630"/>
    <w:rsid w:val="0040693B"/>
    <w:rsid w:val="00416072"/>
    <w:rsid w:val="00451A17"/>
    <w:rsid w:val="00457B66"/>
    <w:rsid w:val="0048536B"/>
    <w:rsid w:val="004A41FD"/>
    <w:rsid w:val="005155D9"/>
    <w:rsid w:val="005241C2"/>
    <w:rsid w:val="00541D43"/>
    <w:rsid w:val="00563D92"/>
    <w:rsid w:val="005856B8"/>
    <w:rsid w:val="0059400E"/>
    <w:rsid w:val="005D450B"/>
    <w:rsid w:val="005D736F"/>
    <w:rsid w:val="005F11E3"/>
    <w:rsid w:val="00614141"/>
    <w:rsid w:val="00623921"/>
    <w:rsid w:val="00647228"/>
    <w:rsid w:val="00651A74"/>
    <w:rsid w:val="00664BCB"/>
    <w:rsid w:val="00677A4F"/>
    <w:rsid w:val="00681B9A"/>
    <w:rsid w:val="0068419D"/>
    <w:rsid w:val="006B7026"/>
    <w:rsid w:val="006B7B64"/>
    <w:rsid w:val="006C12E9"/>
    <w:rsid w:val="006C5CE7"/>
    <w:rsid w:val="006F6B4E"/>
    <w:rsid w:val="00717A28"/>
    <w:rsid w:val="00744195"/>
    <w:rsid w:val="00767402"/>
    <w:rsid w:val="0077498F"/>
    <w:rsid w:val="00793804"/>
    <w:rsid w:val="007B4BC7"/>
    <w:rsid w:val="007C0F22"/>
    <w:rsid w:val="008001EA"/>
    <w:rsid w:val="00822909"/>
    <w:rsid w:val="008416DC"/>
    <w:rsid w:val="00857286"/>
    <w:rsid w:val="008576D6"/>
    <w:rsid w:val="00861A3C"/>
    <w:rsid w:val="008658C3"/>
    <w:rsid w:val="00866543"/>
    <w:rsid w:val="0087057A"/>
    <w:rsid w:val="00871E7A"/>
    <w:rsid w:val="008822B9"/>
    <w:rsid w:val="00883881"/>
    <w:rsid w:val="008842BE"/>
    <w:rsid w:val="00895761"/>
    <w:rsid w:val="008A22EF"/>
    <w:rsid w:val="008D5F8C"/>
    <w:rsid w:val="0091323D"/>
    <w:rsid w:val="00921CBD"/>
    <w:rsid w:val="009249A4"/>
    <w:rsid w:val="009264E2"/>
    <w:rsid w:val="00930BE9"/>
    <w:rsid w:val="009540A9"/>
    <w:rsid w:val="009772B6"/>
    <w:rsid w:val="009821BC"/>
    <w:rsid w:val="009A47E4"/>
    <w:rsid w:val="009D1325"/>
    <w:rsid w:val="009D2334"/>
    <w:rsid w:val="009F7790"/>
    <w:rsid w:val="00A00F0F"/>
    <w:rsid w:val="00A01C8C"/>
    <w:rsid w:val="00A24090"/>
    <w:rsid w:val="00A243CF"/>
    <w:rsid w:val="00A24650"/>
    <w:rsid w:val="00A33DEE"/>
    <w:rsid w:val="00A37B36"/>
    <w:rsid w:val="00A55EA1"/>
    <w:rsid w:val="00A71CE8"/>
    <w:rsid w:val="00A77D4D"/>
    <w:rsid w:val="00A94A6A"/>
    <w:rsid w:val="00A954A6"/>
    <w:rsid w:val="00AB43A7"/>
    <w:rsid w:val="00AC31CF"/>
    <w:rsid w:val="00AD0410"/>
    <w:rsid w:val="00AE7BEF"/>
    <w:rsid w:val="00B01B67"/>
    <w:rsid w:val="00B210A0"/>
    <w:rsid w:val="00B629BC"/>
    <w:rsid w:val="00BB6C49"/>
    <w:rsid w:val="00BF5D08"/>
    <w:rsid w:val="00BF5F64"/>
    <w:rsid w:val="00C17711"/>
    <w:rsid w:val="00C365E6"/>
    <w:rsid w:val="00C531D8"/>
    <w:rsid w:val="00C5441A"/>
    <w:rsid w:val="00C54DFD"/>
    <w:rsid w:val="00C777DE"/>
    <w:rsid w:val="00C856FB"/>
    <w:rsid w:val="00C94E6A"/>
    <w:rsid w:val="00C962F9"/>
    <w:rsid w:val="00CE24D4"/>
    <w:rsid w:val="00CE4DEE"/>
    <w:rsid w:val="00CF0C08"/>
    <w:rsid w:val="00D05AC1"/>
    <w:rsid w:val="00D407D1"/>
    <w:rsid w:val="00D42A2E"/>
    <w:rsid w:val="00D5088F"/>
    <w:rsid w:val="00D53F22"/>
    <w:rsid w:val="00D864C4"/>
    <w:rsid w:val="00D868F0"/>
    <w:rsid w:val="00E113D8"/>
    <w:rsid w:val="00E93650"/>
    <w:rsid w:val="00ED0F2A"/>
    <w:rsid w:val="00EF4535"/>
    <w:rsid w:val="00F16E45"/>
    <w:rsid w:val="00F16EFB"/>
    <w:rsid w:val="00F2545F"/>
    <w:rsid w:val="00F41B25"/>
    <w:rsid w:val="00F44728"/>
    <w:rsid w:val="00F54549"/>
    <w:rsid w:val="00F5480A"/>
    <w:rsid w:val="00F66825"/>
    <w:rsid w:val="00F83330"/>
    <w:rsid w:val="00F959F8"/>
    <w:rsid w:val="00F9763E"/>
    <w:rsid w:val="00FA2750"/>
    <w:rsid w:val="00FA6BE5"/>
    <w:rsid w:val="00FC6F00"/>
    <w:rsid w:val="00FD28B4"/>
    <w:rsid w:val="00FF1EFA"/>
    <w:rsid w:val="00FF4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24D6A8"/>
  <w15:docId w15:val="{7E3B6533-F34A-4DEB-9CA9-986AF457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31CF"/>
    <w:pPr>
      <w:spacing w:after="240"/>
      <w:jc w:val="both"/>
    </w:pPr>
    <w:rPr>
      <w:sz w:val="24"/>
    </w:rPr>
  </w:style>
  <w:style w:type="paragraph" w:styleId="Heading1">
    <w:name w:val="heading 1"/>
    <w:basedOn w:val="Normal"/>
    <w:next w:val="Text1"/>
    <w:link w:val="Heading1Char"/>
    <w:qFormat/>
    <w:rsid w:val="00AC31CF"/>
    <w:pPr>
      <w:keepNext/>
      <w:numPr>
        <w:numId w:val="1"/>
      </w:numPr>
      <w:spacing w:before="240"/>
      <w:ind w:left="482" w:hanging="482"/>
      <w:outlineLvl w:val="0"/>
    </w:pPr>
    <w:rPr>
      <w:b/>
      <w:smallCaps/>
      <w:kern w:val="28"/>
    </w:rPr>
  </w:style>
  <w:style w:type="paragraph" w:styleId="Heading2">
    <w:name w:val="heading 2"/>
    <w:basedOn w:val="Normal"/>
    <w:next w:val="Text2"/>
    <w:qFormat/>
    <w:rsid w:val="00AC31CF"/>
    <w:pPr>
      <w:keepNext/>
      <w:numPr>
        <w:ilvl w:val="1"/>
        <w:numId w:val="1"/>
      </w:numPr>
      <w:tabs>
        <w:tab w:val="clear" w:pos="1200"/>
      </w:tabs>
      <w:ind w:left="1202"/>
      <w:outlineLvl w:val="1"/>
    </w:pPr>
    <w:rPr>
      <w:b/>
    </w:rPr>
  </w:style>
  <w:style w:type="paragraph" w:styleId="Heading3">
    <w:name w:val="heading 3"/>
    <w:basedOn w:val="Normal"/>
    <w:next w:val="Text3"/>
    <w:qFormat/>
    <w:rsid w:val="00AC31CF"/>
    <w:pPr>
      <w:keepNext/>
      <w:numPr>
        <w:ilvl w:val="2"/>
        <w:numId w:val="1"/>
      </w:numPr>
      <w:tabs>
        <w:tab w:val="clear" w:pos="1920"/>
      </w:tabs>
      <w:ind w:left="1984" w:hanging="782"/>
      <w:outlineLvl w:val="2"/>
    </w:pPr>
    <w:rPr>
      <w:i/>
    </w:rPr>
  </w:style>
  <w:style w:type="paragraph" w:styleId="Heading4">
    <w:name w:val="heading 4"/>
    <w:basedOn w:val="Normal"/>
    <w:next w:val="Text4"/>
    <w:qFormat/>
    <w:rsid w:val="00AC31CF"/>
    <w:pPr>
      <w:keepNext/>
      <w:numPr>
        <w:ilvl w:val="3"/>
        <w:numId w:val="1"/>
      </w:numPr>
      <w:tabs>
        <w:tab w:val="clear" w:pos="1920"/>
      </w:tabs>
      <w:ind w:left="1984" w:hanging="782"/>
      <w:outlineLvl w:val="3"/>
    </w:pPr>
  </w:style>
  <w:style w:type="paragraph" w:styleId="Heading5">
    <w:name w:val="heading 5"/>
    <w:basedOn w:val="Normal"/>
    <w:next w:val="Normal"/>
    <w:qFormat/>
    <w:rsid w:val="00AC31CF"/>
    <w:pPr>
      <w:tabs>
        <w:tab w:val="num" w:pos="0"/>
      </w:tabs>
      <w:spacing w:before="240" w:after="60"/>
      <w:outlineLvl w:val="4"/>
    </w:pPr>
    <w:rPr>
      <w:rFonts w:ascii="Arial" w:hAnsi="Arial"/>
      <w:sz w:val="22"/>
    </w:rPr>
  </w:style>
  <w:style w:type="paragraph" w:styleId="Heading6">
    <w:name w:val="heading 6"/>
    <w:basedOn w:val="Normal"/>
    <w:next w:val="Normal"/>
    <w:qFormat/>
    <w:rsid w:val="00AC31CF"/>
    <w:pPr>
      <w:tabs>
        <w:tab w:val="num" w:pos="0"/>
      </w:tabs>
      <w:spacing w:before="240" w:after="60"/>
      <w:outlineLvl w:val="5"/>
    </w:pPr>
    <w:rPr>
      <w:rFonts w:ascii="Arial" w:hAnsi="Arial"/>
      <w:i/>
      <w:sz w:val="22"/>
    </w:rPr>
  </w:style>
  <w:style w:type="paragraph" w:styleId="Heading7">
    <w:name w:val="heading 7"/>
    <w:basedOn w:val="Normal"/>
    <w:next w:val="Normal"/>
    <w:qFormat/>
    <w:rsid w:val="00AC31CF"/>
    <w:pPr>
      <w:tabs>
        <w:tab w:val="num" w:pos="0"/>
      </w:tabs>
      <w:spacing w:before="240" w:after="60"/>
      <w:outlineLvl w:val="6"/>
    </w:pPr>
    <w:rPr>
      <w:rFonts w:ascii="Arial" w:hAnsi="Arial"/>
      <w:sz w:val="20"/>
    </w:rPr>
  </w:style>
  <w:style w:type="paragraph" w:styleId="Heading8">
    <w:name w:val="heading 8"/>
    <w:basedOn w:val="Normal"/>
    <w:next w:val="Normal"/>
    <w:qFormat/>
    <w:rsid w:val="00AC31CF"/>
    <w:pPr>
      <w:tabs>
        <w:tab w:val="num" w:pos="0"/>
      </w:tabs>
      <w:spacing w:before="240" w:after="60"/>
      <w:outlineLvl w:val="7"/>
    </w:pPr>
    <w:rPr>
      <w:rFonts w:ascii="Arial" w:hAnsi="Arial"/>
      <w:i/>
      <w:sz w:val="20"/>
    </w:rPr>
  </w:style>
  <w:style w:type="paragraph" w:styleId="Heading9">
    <w:name w:val="heading 9"/>
    <w:basedOn w:val="Normal"/>
    <w:next w:val="Normal"/>
    <w:qFormat/>
    <w:rsid w:val="00AC31CF"/>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AC31CF"/>
    <w:pPr>
      <w:ind w:left="482"/>
    </w:pPr>
  </w:style>
  <w:style w:type="paragraph" w:customStyle="1" w:styleId="Text2">
    <w:name w:val="Text 2"/>
    <w:basedOn w:val="Normal"/>
    <w:rsid w:val="00AC31CF"/>
    <w:pPr>
      <w:tabs>
        <w:tab w:val="left" w:pos="2161"/>
      </w:tabs>
      <w:ind w:left="1202"/>
    </w:pPr>
  </w:style>
  <w:style w:type="paragraph" w:customStyle="1" w:styleId="Text3">
    <w:name w:val="Text 3"/>
    <w:basedOn w:val="Normal"/>
    <w:rsid w:val="00AC31CF"/>
    <w:pPr>
      <w:tabs>
        <w:tab w:val="left" w:pos="2302"/>
      </w:tabs>
      <w:ind w:left="1202"/>
    </w:pPr>
  </w:style>
  <w:style w:type="paragraph" w:customStyle="1" w:styleId="Text4">
    <w:name w:val="Text 4"/>
    <w:basedOn w:val="Normal"/>
    <w:rsid w:val="00AC31CF"/>
    <w:pPr>
      <w:tabs>
        <w:tab w:val="left" w:pos="2302"/>
      </w:tabs>
      <w:ind w:left="1202"/>
    </w:pPr>
  </w:style>
  <w:style w:type="paragraph" w:customStyle="1" w:styleId="Address">
    <w:name w:val="Address"/>
    <w:basedOn w:val="Normal"/>
    <w:rsid w:val="00AC31CF"/>
    <w:pPr>
      <w:spacing w:after="0"/>
      <w:jc w:val="left"/>
    </w:pPr>
  </w:style>
  <w:style w:type="paragraph" w:customStyle="1" w:styleId="AddressTL">
    <w:name w:val="AddressTL"/>
    <w:basedOn w:val="Normal"/>
    <w:next w:val="Normal"/>
    <w:rsid w:val="00AC31CF"/>
    <w:pPr>
      <w:spacing w:after="720"/>
      <w:jc w:val="left"/>
    </w:pPr>
  </w:style>
  <w:style w:type="paragraph" w:customStyle="1" w:styleId="AddressTR">
    <w:name w:val="AddressTR"/>
    <w:basedOn w:val="Normal"/>
    <w:next w:val="Normal"/>
    <w:rsid w:val="00AC31CF"/>
    <w:pPr>
      <w:spacing w:after="720"/>
      <w:ind w:left="5103"/>
      <w:jc w:val="left"/>
    </w:pPr>
  </w:style>
  <w:style w:type="paragraph" w:styleId="BlockText">
    <w:name w:val="Block Text"/>
    <w:basedOn w:val="Normal"/>
    <w:rsid w:val="00AC31CF"/>
    <w:pPr>
      <w:spacing w:after="120"/>
      <w:ind w:left="1440" w:right="1440"/>
    </w:pPr>
  </w:style>
  <w:style w:type="paragraph" w:styleId="BodyText">
    <w:name w:val="Body Text"/>
    <w:basedOn w:val="Normal"/>
    <w:rsid w:val="00AC31CF"/>
    <w:pPr>
      <w:spacing w:after="120"/>
    </w:pPr>
  </w:style>
  <w:style w:type="paragraph" w:styleId="BodyText2">
    <w:name w:val="Body Text 2"/>
    <w:basedOn w:val="Normal"/>
    <w:rsid w:val="00AC31CF"/>
    <w:pPr>
      <w:spacing w:after="120" w:line="480" w:lineRule="auto"/>
    </w:pPr>
  </w:style>
  <w:style w:type="paragraph" w:styleId="BodyText3">
    <w:name w:val="Body Text 3"/>
    <w:basedOn w:val="Normal"/>
    <w:rsid w:val="00AC31CF"/>
    <w:pPr>
      <w:spacing w:after="120"/>
    </w:pPr>
    <w:rPr>
      <w:sz w:val="16"/>
    </w:rPr>
  </w:style>
  <w:style w:type="paragraph" w:styleId="BodyTextFirstIndent">
    <w:name w:val="Body Text First Indent"/>
    <w:basedOn w:val="BodyText"/>
    <w:rsid w:val="00AC31CF"/>
    <w:pPr>
      <w:ind w:firstLine="210"/>
    </w:pPr>
  </w:style>
  <w:style w:type="paragraph" w:styleId="BodyTextIndent">
    <w:name w:val="Body Text Indent"/>
    <w:basedOn w:val="Normal"/>
    <w:rsid w:val="00AC31CF"/>
    <w:pPr>
      <w:spacing w:after="120"/>
      <w:ind w:left="283"/>
    </w:pPr>
  </w:style>
  <w:style w:type="paragraph" w:styleId="BodyTextFirstIndent2">
    <w:name w:val="Body Text First Indent 2"/>
    <w:basedOn w:val="BodyTextIndent"/>
    <w:rsid w:val="00AC31CF"/>
    <w:pPr>
      <w:ind w:firstLine="210"/>
    </w:pPr>
  </w:style>
  <w:style w:type="paragraph" w:styleId="BodyTextIndent2">
    <w:name w:val="Body Text Indent 2"/>
    <w:basedOn w:val="Normal"/>
    <w:rsid w:val="00AC31CF"/>
    <w:pPr>
      <w:spacing w:after="120" w:line="480" w:lineRule="auto"/>
      <w:ind w:left="283"/>
    </w:pPr>
  </w:style>
  <w:style w:type="paragraph" w:styleId="BodyTextIndent3">
    <w:name w:val="Body Text Indent 3"/>
    <w:basedOn w:val="Normal"/>
    <w:rsid w:val="00AC31CF"/>
    <w:pPr>
      <w:spacing w:after="120"/>
      <w:ind w:left="283"/>
    </w:pPr>
    <w:rPr>
      <w:sz w:val="16"/>
    </w:rPr>
  </w:style>
  <w:style w:type="paragraph" w:styleId="Caption">
    <w:name w:val="caption"/>
    <w:basedOn w:val="Normal"/>
    <w:next w:val="Normal"/>
    <w:qFormat/>
    <w:rsid w:val="00AC31CF"/>
    <w:pPr>
      <w:spacing w:before="120" w:after="120"/>
    </w:pPr>
    <w:rPr>
      <w:b/>
    </w:rPr>
  </w:style>
  <w:style w:type="paragraph" w:customStyle="1" w:styleId="ChapterTitle">
    <w:name w:val="ChapterTitle"/>
    <w:basedOn w:val="Normal"/>
    <w:next w:val="SectionTitle"/>
    <w:rsid w:val="00AC31CF"/>
    <w:pPr>
      <w:keepNext/>
      <w:spacing w:after="480"/>
      <w:jc w:val="center"/>
    </w:pPr>
    <w:rPr>
      <w:b/>
      <w:sz w:val="32"/>
    </w:rPr>
  </w:style>
  <w:style w:type="paragraph" w:customStyle="1" w:styleId="SectionTitle">
    <w:name w:val="SectionTitle"/>
    <w:basedOn w:val="Normal"/>
    <w:next w:val="Heading1"/>
    <w:rsid w:val="00AC31CF"/>
    <w:pPr>
      <w:keepNext/>
      <w:spacing w:after="480"/>
      <w:jc w:val="center"/>
    </w:pPr>
    <w:rPr>
      <w:b/>
      <w:smallCaps/>
      <w:sz w:val="28"/>
    </w:rPr>
  </w:style>
  <w:style w:type="paragraph" w:styleId="Closing">
    <w:name w:val="Closing"/>
    <w:basedOn w:val="Normal"/>
    <w:rsid w:val="00AC31CF"/>
    <w:pPr>
      <w:ind w:left="4252"/>
    </w:pPr>
  </w:style>
  <w:style w:type="paragraph" w:styleId="CommentText">
    <w:name w:val="annotation text"/>
    <w:basedOn w:val="Normal"/>
    <w:link w:val="CommentTextChar"/>
    <w:uiPriority w:val="99"/>
    <w:semiHidden/>
    <w:rsid w:val="00AC31CF"/>
    <w:rPr>
      <w:sz w:val="20"/>
    </w:rPr>
  </w:style>
  <w:style w:type="paragraph" w:styleId="Date">
    <w:name w:val="Date"/>
    <w:basedOn w:val="Normal"/>
    <w:next w:val="References"/>
    <w:rsid w:val="00AC31CF"/>
    <w:pPr>
      <w:spacing w:after="0"/>
      <w:ind w:left="5103" w:right="-567"/>
      <w:jc w:val="left"/>
    </w:pPr>
  </w:style>
  <w:style w:type="paragraph" w:customStyle="1" w:styleId="References">
    <w:name w:val="References"/>
    <w:basedOn w:val="Normal"/>
    <w:next w:val="AddressTR"/>
    <w:rsid w:val="00AC31CF"/>
    <w:pPr>
      <w:ind w:left="5103"/>
      <w:jc w:val="left"/>
    </w:pPr>
    <w:rPr>
      <w:sz w:val="20"/>
    </w:rPr>
  </w:style>
  <w:style w:type="paragraph" w:styleId="DocumentMap">
    <w:name w:val="Document Map"/>
    <w:basedOn w:val="Normal"/>
    <w:semiHidden/>
    <w:rsid w:val="00AC31CF"/>
    <w:pPr>
      <w:shd w:val="clear" w:color="auto" w:fill="000080"/>
    </w:pPr>
    <w:rPr>
      <w:rFonts w:ascii="Tahoma" w:hAnsi="Tahoma"/>
    </w:rPr>
  </w:style>
  <w:style w:type="paragraph" w:customStyle="1" w:styleId="DoubSign">
    <w:name w:val="DoubSign"/>
    <w:basedOn w:val="Normal"/>
    <w:next w:val="Enclosures"/>
    <w:rsid w:val="00AC31CF"/>
    <w:pPr>
      <w:tabs>
        <w:tab w:val="left" w:pos="5103"/>
      </w:tabs>
      <w:spacing w:before="1200" w:after="0"/>
      <w:jc w:val="left"/>
    </w:pPr>
  </w:style>
  <w:style w:type="paragraph" w:customStyle="1" w:styleId="Enclosures">
    <w:name w:val="Enclosures"/>
    <w:basedOn w:val="Normal"/>
    <w:rsid w:val="00AC31CF"/>
    <w:pPr>
      <w:keepNext/>
      <w:keepLines/>
      <w:tabs>
        <w:tab w:val="left" w:pos="5642"/>
      </w:tabs>
      <w:spacing w:before="480" w:after="0"/>
      <w:ind w:left="1191" w:hanging="1191"/>
      <w:jc w:val="left"/>
    </w:pPr>
  </w:style>
  <w:style w:type="paragraph" w:styleId="EndnoteText">
    <w:name w:val="endnote text"/>
    <w:basedOn w:val="Normal"/>
    <w:semiHidden/>
    <w:rsid w:val="00AC31CF"/>
    <w:rPr>
      <w:sz w:val="20"/>
    </w:rPr>
  </w:style>
  <w:style w:type="paragraph" w:styleId="EnvelopeAddress">
    <w:name w:val="envelope address"/>
    <w:basedOn w:val="Normal"/>
    <w:rsid w:val="00AC31CF"/>
    <w:pPr>
      <w:framePr w:w="7920" w:h="1980" w:hRule="exact" w:hSpace="180" w:wrap="auto" w:hAnchor="page" w:xAlign="center" w:yAlign="bottom"/>
      <w:spacing w:after="0"/>
    </w:pPr>
  </w:style>
  <w:style w:type="paragraph" w:styleId="EnvelopeReturn">
    <w:name w:val="envelope return"/>
    <w:basedOn w:val="Normal"/>
    <w:rsid w:val="00AC31CF"/>
    <w:pPr>
      <w:spacing w:after="0"/>
    </w:pPr>
    <w:rPr>
      <w:sz w:val="20"/>
    </w:rPr>
  </w:style>
  <w:style w:type="paragraph" w:styleId="Footer">
    <w:name w:val="footer"/>
    <w:basedOn w:val="Normal"/>
    <w:rsid w:val="00AC31CF"/>
    <w:pPr>
      <w:spacing w:after="0"/>
      <w:ind w:right="-567"/>
      <w:jc w:val="left"/>
    </w:pPr>
    <w:rPr>
      <w:rFonts w:ascii="Arial" w:hAnsi="Arial"/>
      <w:sz w:val="16"/>
    </w:rPr>
  </w:style>
  <w:style w:type="paragraph" w:styleId="FootnoteText">
    <w:name w:val="footnote text"/>
    <w:basedOn w:val="Normal"/>
    <w:semiHidden/>
    <w:rsid w:val="00AC31CF"/>
    <w:pPr>
      <w:ind w:left="357" w:hanging="357"/>
    </w:pPr>
    <w:rPr>
      <w:sz w:val="20"/>
    </w:rPr>
  </w:style>
  <w:style w:type="paragraph" w:styleId="Header">
    <w:name w:val="header"/>
    <w:basedOn w:val="Normal"/>
    <w:rsid w:val="00AC31CF"/>
    <w:pPr>
      <w:tabs>
        <w:tab w:val="center" w:pos="4153"/>
        <w:tab w:val="right" w:pos="8306"/>
      </w:tabs>
    </w:pPr>
  </w:style>
  <w:style w:type="paragraph" w:styleId="Index1">
    <w:name w:val="index 1"/>
    <w:basedOn w:val="Normal"/>
    <w:next w:val="Normal"/>
    <w:autoRedefine/>
    <w:semiHidden/>
    <w:rsid w:val="00AC31CF"/>
    <w:pPr>
      <w:ind w:left="240" w:hanging="240"/>
    </w:pPr>
  </w:style>
  <w:style w:type="paragraph" w:styleId="Index2">
    <w:name w:val="index 2"/>
    <w:basedOn w:val="Normal"/>
    <w:next w:val="Normal"/>
    <w:autoRedefine/>
    <w:semiHidden/>
    <w:rsid w:val="00AC31CF"/>
    <w:pPr>
      <w:ind w:left="480" w:hanging="240"/>
    </w:pPr>
  </w:style>
  <w:style w:type="paragraph" w:styleId="Index3">
    <w:name w:val="index 3"/>
    <w:basedOn w:val="Normal"/>
    <w:next w:val="Normal"/>
    <w:autoRedefine/>
    <w:semiHidden/>
    <w:rsid w:val="00AC31CF"/>
    <w:pPr>
      <w:ind w:left="720" w:hanging="240"/>
    </w:pPr>
  </w:style>
  <w:style w:type="paragraph" w:styleId="Index4">
    <w:name w:val="index 4"/>
    <w:basedOn w:val="Normal"/>
    <w:next w:val="Normal"/>
    <w:autoRedefine/>
    <w:semiHidden/>
    <w:rsid w:val="00AC31CF"/>
    <w:pPr>
      <w:ind w:left="960" w:hanging="240"/>
    </w:pPr>
  </w:style>
  <w:style w:type="paragraph" w:styleId="Index5">
    <w:name w:val="index 5"/>
    <w:basedOn w:val="Normal"/>
    <w:next w:val="Normal"/>
    <w:autoRedefine/>
    <w:semiHidden/>
    <w:rsid w:val="00AC31CF"/>
    <w:pPr>
      <w:ind w:left="1200" w:hanging="240"/>
    </w:pPr>
  </w:style>
  <w:style w:type="paragraph" w:styleId="Index6">
    <w:name w:val="index 6"/>
    <w:basedOn w:val="Normal"/>
    <w:next w:val="Normal"/>
    <w:autoRedefine/>
    <w:semiHidden/>
    <w:rsid w:val="00AC31CF"/>
    <w:pPr>
      <w:ind w:left="1440" w:hanging="240"/>
    </w:pPr>
  </w:style>
  <w:style w:type="paragraph" w:styleId="Index7">
    <w:name w:val="index 7"/>
    <w:basedOn w:val="Normal"/>
    <w:next w:val="Normal"/>
    <w:autoRedefine/>
    <w:semiHidden/>
    <w:rsid w:val="00AC31CF"/>
    <w:pPr>
      <w:ind w:left="1680" w:hanging="240"/>
    </w:pPr>
  </w:style>
  <w:style w:type="paragraph" w:styleId="Index8">
    <w:name w:val="index 8"/>
    <w:basedOn w:val="Normal"/>
    <w:next w:val="Normal"/>
    <w:autoRedefine/>
    <w:semiHidden/>
    <w:rsid w:val="00AC31CF"/>
    <w:pPr>
      <w:ind w:left="1920" w:hanging="240"/>
    </w:pPr>
  </w:style>
  <w:style w:type="paragraph" w:styleId="Index9">
    <w:name w:val="index 9"/>
    <w:basedOn w:val="Normal"/>
    <w:next w:val="Normal"/>
    <w:autoRedefine/>
    <w:semiHidden/>
    <w:rsid w:val="00AC31CF"/>
    <w:pPr>
      <w:ind w:left="2160" w:hanging="240"/>
    </w:pPr>
  </w:style>
  <w:style w:type="paragraph" w:styleId="IndexHeading">
    <w:name w:val="index heading"/>
    <w:basedOn w:val="Normal"/>
    <w:next w:val="Index1"/>
    <w:semiHidden/>
    <w:rsid w:val="00AC31CF"/>
    <w:rPr>
      <w:rFonts w:ascii="Arial" w:hAnsi="Arial"/>
      <w:b/>
    </w:rPr>
  </w:style>
  <w:style w:type="paragraph" w:styleId="List">
    <w:name w:val="List"/>
    <w:basedOn w:val="Normal"/>
    <w:rsid w:val="00AC31CF"/>
    <w:pPr>
      <w:ind w:left="283" w:hanging="283"/>
    </w:pPr>
  </w:style>
  <w:style w:type="paragraph" w:styleId="List2">
    <w:name w:val="List 2"/>
    <w:basedOn w:val="Normal"/>
    <w:rsid w:val="00AC31CF"/>
    <w:pPr>
      <w:ind w:left="566" w:hanging="283"/>
    </w:pPr>
  </w:style>
  <w:style w:type="paragraph" w:styleId="List3">
    <w:name w:val="List 3"/>
    <w:basedOn w:val="Normal"/>
    <w:rsid w:val="00AC31CF"/>
    <w:pPr>
      <w:ind w:left="849" w:hanging="283"/>
    </w:pPr>
  </w:style>
  <w:style w:type="paragraph" w:styleId="List4">
    <w:name w:val="List 4"/>
    <w:basedOn w:val="Normal"/>
    <w:rsid w:val="00AC31CF"/>
    <w:pPr>
      <w:ind w:left="1132" w:hanging="283"/>
    </w:pPr>
  </w:style>
  <w:style w:type="paragraph" w:styleId="List5">
    <w:name w:val="List 5"/>
    <w:basedOn w:val="Normal"/>
    <w:rsid w:val="00AC31CF"/>
    <w:pPr>
      <w:ind w:left="1415" w:hanging="283"/>
    </w:pPr>
  </w:style>
  <w:style w:type="paragraph" w:styleId="ListBullet">
    <w:name w:val="List Bullet"/>
    <w:basedOn w:val="Normal"/>
    <w:rsid w:val="00A71CE8"/>
    <w:pPr>
      <w:numPr>
        <w:numId w:val="4"/>
      </w:numPr>
    </w:pPr>
    <w:rPr>
      <w:lang w:eastAsia="en-US"/>
    </w:rPr>
  </w:style>
  <w:style w:type="paragraph" w:styleId="ListBullet2">
    <w:name w:val="List Bullet 2"/>
    <w:basedOn w:val="Text2"/>
    <w:rsid w:val="00A71CE8"/>
    <w:pPr>
      <w:numPr>
        <w:numId w:val="6"/>
      </w:numPr>
      <w:tabs>
        <w:tab w:val="clear" w:pos="2161"/>
      </w:tabs>
    </w:pPr>
    <w:rPr>
      <w:lang w:eastAsia="en-US"/>
    </w:rPr>
  </w:style>
  <w:style w:type="paragraph" w:styleId="ListBullet3">
    <w:name w:val="List Bullet 3"/>
    <w:basedOn w:val="Text3"/>
    <w:rsid w:val="00A71CE8"/>
    <w:pPr>
      <w:numPr>
        <w:numId w:val="7"/>
      </w:numPr>
      <w:tabs>
        <w:tab w:val="clear" w:pos="2302"/>
      </w:tabs>
    </w:pPr>
    <w:rPr>
      <w:lang w:eastAsia="en-US"/>
    </w:rPr>
  </w:style>
  <w:style w:type="paragraph" w:styleId="ListBullet4">
    <w:name w:val="List Bullet 4"/>
    <w:basedOn w:val="Text4"/>
    <w:rsid w:val="00A71CE8"/>
    <w:pPr>
      <w:numPr>
        <w:numId w:val="8"/>
      </w:numPr>
      <w:tabs>
        <w:tab w:val="clear" w:pos="2302"/>
      </w:tabs>
    </w:pPr>
    <w:rPr>
      <w:lang w:eastAsia="en-US"/>
    </w:rPr>
  </w:style>
  <w:style w:type="paragraph" w:styleId="ListBullet5">
    <w:name w:val="List Bullet 5"/>
    <w:basedOn w:val="Normal"/>
    <w:autoRedefine/>
    <w:rsid w:val="00AC31CF"/>
    <w:pPr>
      <w:numPr>
        <w:numId w:val="2"/>
      </w:numPr>
    </w:pPr>
  </w:style>
  <w:style w:type="paragraph" w:styleId="ListContinue">
    <w:name w:val="List Continue"/>
    <w:basedOn w:val="Normal"/>
    <w:rsid w:val="00AC31CF"/>
    <w:pPr>
      <w:spacing w:after="120"/>
      <w:ind w:left="283"/>
    </w:pPr>
  </w:style>
  <w:style w:type="paragraph" w:styleId="ListContinue2">
    <w:name w:val="List Continue 2"/>
    <w:basedOn w:val="Normal"/>
    <w:rsid w:val="00AC31CF"/>
    <w:pPr>
      <w:spacing w:after="120"/>
      <w:ind w:left="566"/>
    </w:pPr>
  </w:style>
  <w:style w:type="paragraph" w:styleId="ListContinue3">
    <w:name w:val="List Continue 3"/>
    <w:basedOn w:val="Normal"/>
    <w:rsid w:val="00AC31CF"/>
    <w:pPr>
      <w:spacing w:after="120"/>
      <w:ind w:left="849"/>
    </w:pPr>
  </w:style>
  <w:style w:type="paragraph" w:styleId="ListContinue4">
    <w:name w:val="List Continue 4"/>
    <w:basedOn w:val="Normal"/>
    <w:rsid w:val="00AC31CF"/>
    <w:pPr>
      <w:spacing w:after="120"/>
      <w:ind w:left="1132"/>
    </w:pPr>
  </w:style>
  <w:style w:type="paragraph" w:styleId="ListContinue5">
    <w:name w:val="List Continue 5"/>
    <w:basedOn w:val="Normal"/>
    <w:rsid w:val="00AC31CF"/>
    <w:pPr>
      <w:spacing w:after="120"/>
      <w:ind w:left="1415"/>
    </w:pPr>
  </w:style>
  <w:style w:type="paragraph" w:styleId="ListNumber">
    <w:name w:val="List Number"/>
    <w:basedOn w:val="Normal"/>
    <w:rsid w:val="00A71CE8"/>
    <w:pPr>
      <w:numPr>
        <w:numId w:val="14"/>
      </w:numPr>
    </w:pPr>
    <w:rPr>
      <w:lang w:eastAsia="en-US"/>
    </w:rPr>
  </w:style>
  <w:style w:type="paragraph" w:styleId="ListNumber2">
    <w:name w:val="List Number 2"/>
    <w:basedOn w:val="Text2"/>
    <w:rsid w:val="00A71CE8"/>
    <w:pPr>
      <w:numPr>
        <w:numId w:val="16"/>
      </w:numPr>
      <w:tabs>
        <w:tab w:val="clear" w:pos="2161"/>
      </w:tabs>
    </w:pPr>
    <w:rPr>
      <w:lang w:eastAsia="en-US"/>
    </w:rPr>
  </w:style>
  <w:style w:type="paragraph" w:styleId="ListNumber3">
    <w:name w:val="List Number 3"/>
    <w:basedOn w:val="Text3"/>
    <w:rsid w:val="00A71CE8"/>
    <w:pPr>
      <w:numPr>
        <w:numId w:val="17"/>
      </w:numPr>
      <w:tabs>
        <w:tab w:val="clear" w:pos="2302"/>
      </w:tabs>
    </w:pPr>
    <w:rPr>
      <w:lang w:eastAsia="en-US"/>
    </w:rPr>
  </w:style>
  <w:style w:type="paragraph" w:styleId="ListNumber4">
    <w:name w:val="List Number 4"/>
    <w:basedOn w:val="Text4"/>
    <w:rsid w:val="00A71CE8"/>
    <w:pPr>
      <w:numPr>
        <w:numId w:val="18"/>
      </w:numPr>
      <w:tabs>
        <w:tab w:val="clear" w:pos="2302"/>
      </w:tabs>
    </w:pPr>
    <w:rPr>
      <w:lang w:eastAsia="en-US"/>
    </w:rPr>
  </w:style>
  <w:style w:type="paragraph" w:styleId="ListNumber5">
    <w:name w:val="List Number 5"/>
    <w:basedOn w:val="Normal"/>
    <w:rsid w:val="00AC31CF"/>
    <w:pPr>
      <w:numPr>
        <w:numId w:val="3"/>
      </w:numPr>
    </w:pPr>
  </w:style>
  <w:style w:type="paragraph" w:styleId="MacroText">
    <w:name w:val="macro"/>
    <w:semiHidden/>
    <w:rsid w:val="00AC31C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rsid w:val="00AC31C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AC31CF"/>
    <w:pPr>
      <w:ind w:left="720"/>
    </w:pPr>
  </w:style>
  <w:style w:type="paragraph" w:styleId="NoteHeading">
    <w:name w:val="Note Heading"/>
    <w:basedOn w:val="Normal"/>
    <w:next w:val="Normal"/>
    <w:rsid w:val="00AC31CF"/>
  </w:style>
  <w:style w:type="paragraph" w:customStyle="1" w:styleId="NoteHead">
    <w:name w:val="NoteHead"/>
    <w:basedOn w:val="Normal"/>
    <w:next w:val="Subject"/>
    <w:rsid w:val="00AC31CF"/>
    <w:pPr>
      <w:spacing w:before="720" w:after="720"/>
      <w:jc w:val="center"/>
    </w:pPr>
    <w:rPr>
      <w:b/>
      <w:smallCaps/>
    </w:rPr>
  </w:style>
  <w:style w:type="paragraph" w:customStyle="1" w:styleId="Subject">
    <w:name w:val="Subject"/>
    <w:basedOn w:val="Normal"/>
    <w:next w:val="Normal"/>
    <w:rsid w:val="00AC31CF"/>
    <w:pPr>
      <w:spacing w:after="480"/>
      <w:ind w:left="1191" w:hanging="1191"/>
      <w:jc w:val="left"/>
    </w:pPr>
    <w:rPr>
      <w:b/>
    </w:rPr>
  </w:style>
  <w:style w:type="paragraph" w:customStyle="1" w:styleId="NoteList">
    <w:name w:val="NoteList"/>
    <w:basedOn w:val="Normal"/>
    <w:next w:val="Subject"/>
    <w:rsid w:val="00AC31CF"/>
    <w:pPr>
      <w:tabs>
        <w:tab w:val="left" w:pos="5823"/>
      </w:tabs>
      <w:spacing w:before="720" w:after="720"/>
      <w:ind w:left="5104" w:hanging="3119"/>
      <w:jc w:val="left"/>
    </w:pPr>
    <w:rPr>
      <w:b/>
      <w:smallCaps/>
    </w:rPr>
  </w:style>
  <w:style w:type="paragraph" w:customStyle="1" w:styleId="NumPar1">
    <w:name w:val="NumPar 1"/>
    <w:basedOn w:val="Heading1"/>
    <w:next w:val="Text1"/>
    <w:rsid w:val="00AC31CF"/>
    <w:pPr>
      <w:keepNext w:val="0"/>
      <w:spacing w:before="0"/>
      <w:ind w:left="483" w:hanging="483"/>
      <w:outlineLvl w:val="9"/>
    </w:pPr>
    <w:rPr>
      <w:b w:val="0"/>
      <w:smallCaps w:val="0"/>
    </w:rPr>
  </w:style>
  <w:style w:type="paragraph" w:customStyle="1" w:styleId="NumPar2">
    <w:name w:val="NumPar 2"/>
    <w:basedOn w:val="Heading2"/>
    <w:next w:val="Text2"/>
    <w:rsid w:val="00AC31CF"/>
    <w:pPr>
      <w:keepNext w:val="0"/>
      <w:outlineLvl w:val="9"/>
    </w:pPr>
    <w:rPr>
      <w:b w:val="0"/>
    </w:rPr>
  </w:style>
  <w:style w:type="paragraph" w:customStyle="1" w:styleId="NumPar3">
    <w:name w:val="NumPar 3"/>
    <w:basedOn w:val="Heading3"/>
    <w:next w:val="Text3"/>
    <w:rsid w:val="00AC31CF"/>
    <w:pPr>
      <w:keepNext w:val="0"/>
      <w:outlineLvl w:val="9"/>
    </w:pPr>
    <w:rPr>
      <w:i w:val="0"/>
    </w:rPr>
  </w:style>
  <w:style w:type="paragraph" w:customStyle="1" w:styleId="NumPar4">
    <w:name w:val="NumPar 4"/>
    <w:basedOn w:val="Heading4"/>
    <w:next w:val="Text4"/>
    <w:rsid w:val="00AC31CF"/>
    <w:pPr>
      <w:keepNext w:val="0"/>
      <w:outlineLvl w:val="9"/>
    </w:pPr>
  </w:style>
  <w:style w:type="paragraph" w:customStyle="1" w:styleId="PartTitle">
    <w:name w:val="PartTitle"/>
    <w:basedOn w:val="Normal"/>
    <w:next w:val="ChapterTitle"/>
    <w:rsid w:val="00AC31CF"/>
    <w:pPr>
      <w:keepNext/>
      <w:pageBreakBefore/>
      <w:spacing w:after="480"/>
      <w:jc w:val="center"/>
    </w:pPr>
    <w:rPr>
      <w:b/>
      <w:sz w:val="36"/>
    </w:rPr>
  </w:style>
  <w:style w:type="paragraph" w:styleId="PlainText">
    <w:name w:val="Plain Text"/>
    <w:basedOn w:val="Normal"/>
    <w:rsid w:val="00AC31CF"/>
    <w:rPr>
      <w:rFonts w:ascii="Courier New" w:hAnsi="Courier New"/>
      <w:sz w:val="20"/>
    </w:rPr>
  </w:style>
  <w:style w:type="paragraph" w:styleId="Salutation">
    <w:name w:val="Salutation"/>
    <w:basedOn w:val="Normal"/>
    <w:next w:val="Normal"/>
    <w:rsid w:val="00AC31CF"/>
  </w:style>
  <w:style w:type="paragraph" w:styleId="Signature">
    <w:name w:val="Signature"/>
    <w:basedOn w:val="Normal"/>
    <w:next w:val="Enclosures"/>
    <w:rsid w:val="00AC31CF"/>
    <w:pPr>
      <w:tabs>
        <w:tab w:val="left" w:pos="5103"/>
      </w:tabs>
      <w:spacing w:before="1200" w:after="0"/>
      <w:ind w:left="5103"/>
      <w:jc w:val="center"/>
    </w:pPr>
  </w:style>
  <w:style w:type="paragraph" w:styleId="Subtitle">
    <w:name w:val="Subtitle"/>
    <w:basedOn w:val="Normal"/>
    <w:qFormat/>
    <w:rsid w:val="00AC31CF"/>
    <w:pPr>
      <w:spacing w:after="60"/>
      <w:jc w:val="center"/>
      <w:outlineLvl w:val="1"/>
    </w:pPr>
    <w:rPr>
      <w:rFonts w:ascii="Arial" w:hAnsi="Arial"/>
    </w:rPr>
  </w:style>
  <w:style w:type="paragraph" w:customStyle="1" w:styleId="SubTitle1">
    <w:name w:val="SubTitle 1"/>
    <w:basedOn w:val="Normal"/>
    <w:next w:val="SubTitle2"/>
    <w:rsid w:val="00AC31CF"/>
    <w:pPr>
      <w:jc w:val="center"/>
    </w:pPr>
    <w:rPr>
      <w:b/>
      <w:sz w:val="40"/>
    </w:rPr>
  </w:style>
  <w:style w:type="paragraph" w:customStyle="1" w:styleId="SubTitle2">
    <w:name w:val="SubTitle 2"/>
    <w:basedOn w:val="Normal"/>
    <w:rsid w:val="00AC31CF"/>
    <w:pPr>
      <w:jc w:val="center"/>
    </w:pPr>
    <w:rPr>
      <w:b/>
      <w:sz w:val="32"/>
    </w:rPr>
  </w:style>
  <w:style w:type="paragraph" w:styleId="TableofAuthorities">
    <w:name w:val="table of authorities"/>
    <w:basedOn w:val="Normal"/>
    <w:next w:val="Normal"/>
    <w:semiHidden/>
    <w:rsid w:val="00AC31CF"/>
    <w:pPr>
      <w:ind w:left="240" w:hanging="240"/>
    </w:pPr>
  </w:style>
  <w:style w:type="paragraph" w:styleId="TableofFigures">
    <w:name w:val="table of figures"/>
    <w:basedOn w:val="Normal"/>
    <w:next w:val="Normal"/>
    <w:semiHidden/>
    <w:rsid w:val="00AC31CF"/>
    <w:pPr>
      <w:ind w:left="480" w:hanging="480"/>
    </w:pPr>
  </w:style>
  <w:style w:type="paragraph" w:styleId="Title">
    <w:name w:val="Title"/>
    <w:basedOn w:val="Normal"/>
    <w:next w:val="SubTitle1"/>
    <w:qFormat/>
    <w:rsid w:val="00AC31CF"/>
    <w:pPr>
      <w:spacing w:after="480"/>
      <w:jc w:val="center"/>
    </w:pPr>
    <w:rPr>
      <w:b/>
      <w:kern w:val="28"/>
      <w:sz w:val="48"/>
    </w:rPr>
  </w:style>
  <w:style w:type="paragraph" w:styleId="TOAHeading">
    <w:name w:val="toa heading"/>
    <w:basedOn w:val="Normal"/>
    <w:next w:val="Normal"/>
    <w:semiHidden/>
    <w:rsid w:val="00AC31CF"/>
    <w:pPr>
      <w:spacing w:before="120"/>
    </w:pPr>
    <w:rPr>
      <w:rFonts w:ascii="Arial" w:hAnsi="Arial"/>
      <w:b/>
    </w:rPr>
  </w:style>
  <w:style w:type="paragraph" w:styleId="TOC1">
    <w:name w:val="toc 1"/>
    <w:basedOn w:val="Normal"/>
    <w:next w:val="Normal"/>
    <w:semiHidden/>
    <w:rsid w:val="00E93650"/>
    <w:pPr>
      <w:tabs>
        <w:tab w:val="right" w:leader="dot" w:pos="8640"/>
      </w:tabs>
      <w:spacing w:before="120" w:after="120"/>
      <w:ind w:left="482" w:right="720" w:hanging="482"/>
    </w:pPr>
    <w:rPr>
      <w:caps/>
      <w:lang w:eastAsia="en-US"/>
    </w:rPr>
  </w:style>
  <w:style w:type="paragraph" w:styleId="TOC2">
    <w:name w:val="toc 2"/>
    <w:basedOn w:val="Normal"/>
    <w:next w:val="Normal"/>
    <w:semiHidden/>
    <w:rsid w:val="00E93650"/>
    <w:pPr>
      <w:tabs>
        <w:tab w:val="right" w:leader="dot" w:pos="8640"/>
      </w:tabs>
      <w:spacing w:before="60" w:after="60"/>
      <w:ind w:left="1077" w:right="720" w:hanging="595"/>
    </w:pPr>
    <w:rPr>
      <w:lang w:eastAsia="en-US"/>
    </w:rPr>
  </w:style>
  <w:style w:type="paragraph" w:styleId="TOC3">
    <w:name w:val="toc 3"/>
    <w:basedOn w:val="Normal"/>
    <w:next w:val="Normal"/>
    <w:semiHidden/>
    <w:rsid w:val="00E93650"/>
    <w:pPr>
      <w:tabs>
        <w:tab w:val="right" w:leader="dot" w:pos="8640"/>
      </w:tabs>
      <w:spacing w:before="60" w:after="60"/>
      <w:ind w:left="1916" w:right="720" w:hanging="839"/>
    </w:pPr>
    <w:rPr>
      <w:lang w:eastAsia="en-US"/>
    </w:rPr>
  </w:style>
  <w:style w:type="paragraph" w:styleId="TOC4">
    <w:name w:val="toc 4"/>
    <w:basedOn w:val="Normal"/>
    <w:next w:val="Normal"/>
    <w:semiHidden/>
    <w:rsid w:val="00E93650"/>
    <w:pPr>
      <w:tabs>
        <w:tab w:val="right" w:leader="dot" w:pos="8641"/>
      </w:tabs>
      <w:spacing w:before="60" w:after="60"/>
      <w:ind w:left="2880" w:right="720" w:hanging="964"/>
    </w:pPr>
    <w:rPr>
      <w:lang w:eastAsia="en-US"/>
    </w:rPr>
  </w:style>
  <w:style w:type="paragraph" w:styleId="TOC5">
    <w:name w:val="toc 5"/>
    <w:basedOn w:val="Normal"/>
    <w:next w:val="Normal"/>
    <w:semiHidden/>
    <w:rsid w:val="00A71CE8"/>
    <w:pPr>
      <w:tabs>
        <w:tab w:val="right" w:leader="dot" w:pos="8641"/>
      </w:tabs>
      <w:spacing w:before="240" w:after="120"/>
      <w:ind w:right="720"/>
    </w:pPr>
    <w:rPr>
      <w:caps/>
      <w:lang w:eastAsia="en-US"/>
    </w:rPr>
  </w:style>
  <w:style w:type="paragraph" w:styleId="TOC6">
    <w:name w:val="toc 6"/>
    <w:basedOn w:val="Normal"/>
    <w:next w:val="Normal"/>
    <w:autoRedefine/>
    <w:semiHidden/>
    <w:rsid w:val="00AC31CF"/>
    <w:pPr>
      <w:ind w:left="1200"/>
    </w:pPr>
  </w:style>
  <w:style w:type="paragraph" w:styleId="TOC7">
    <w:name w:val="toc 7"/>
    <w:basedOn w:val="Normal"/>
    <w:next w:val="Normal"/>
    <w:autoRedefine/>
    <w:semiHidden/>
    <w:rsid w:val="00AC31CF"/>
    <w:pPr>
      <w:ind w:left="1440"/>
    </w:pPr>
  </w:style>
  <w:style w:type="paragraph" w:styleId="TOC8">
    <w:name w:val="toc 8"/>
    <w:basedOn w:val="Normal"/>
    <w:next w:val="Normal"/>
    <w:autoRedefine/>
    <w:semiHidden/>
    <w:rsid w:val="00AC31CF"/>
    <w:pPr>
      <w:ind w:left="1680"/>
    </w:pPr>
  </w:style>
  <w:style w:type="paragraph" w:styleId="TOC9">
    <w:name w:val="toc 9"/>
    <w:basedOn w:val="Normal"/>
    <w:next w:val="Normal"/>
    <w:autoRedefine/>
    <w:semiHidden/>
    <w:rsid w:val="00AC31CF"/>
    <w:pPr>
      <w:ind w:left="1920"/>
    </w:pPr>
  </w:style>
  <w:style w:type="paragraph" w:customStyle="1" w:styleId="YReferences">
    <w:name w:val="YReferences"/>
    <w:basedOn w:val="Normal"/>
    <w:next w:val="Normal"/>
    <w:rsid w:val="00AC31CF"/>
    <w:pPr>
      <w:spacing w:after="480"/>
      <w:ind w:left="1191" w:hanging="1191"/>
    </w:pPr>
  </w:style>
  <w:style w:type="character" w:styleId="FootnoteReference">
    <w:name w:val="footnote reference"/>
    <w:semiHidden/>
    <w:rsid w:val="00AC31CF"/>
    <w:rPr>
      <w:rFonts w:ascii="TimesNewRomanPS" w:hAnsi="TimesNewRomanPS"/>
      <w:position w:val="6"/>
      <w:sz w:val="16"/>
    </w:rPr>
  </w:style>
  <w:style w:type="character" w:styleId="PageNumber">
    <w:name w:val="page number"/>
    <w:basedOn w:val="DefaultParagraphFont"/>
    <w:rsid w:val="00AC31CF"/>
  </w:style>
  <w:style w:type="paragraph" w:customStyle="1" w:styleId="Heading2b">
    <w:name w:val="Heading2b"/>
    <w:basedOn w:val="Normal"/>
    <w:rsid w:val="00AC31CF"/>
    <w:pPr>
      <w:ind w:left="567" w:hanging="567"/>
      <w:jc w:val="center"/>
    </w:pPr>
    <w:rPr>
      <w:b/>
      <w:sz w:val="20"/>
      <w:u w:val="single"/>
    </w:rPr>
  </w:style>
  <w:style w:type="paragraph" w:customStyle="1" w:styleId="Annexetitle">
    <w:name w:val="Annexe_title"/>
    <w:basedOn w:val="Heading1"/>
    <w:next w:val="Normal"/>
    <w:autoRedefine/>
    <w:rsid w:val="000F166B"/>
    <w:pPr>
      <w:keepNext w:val="0"/>
      <w:pageBreakBefore/>
      <w:numPr>
        <w:numId w:val="0"/>
      </w:numPr>
      <w:tabs>
        <w:tab w:val="left" w:pos="1701"/>
        <w:tab w:val="left" w:pos="2552"/>
      </w:tabs>
      <w:jc w:val="center"/>
      <w:outlineLvl w:val="9"/>
    </w:pPr>
    <w:rPr>
      <w:caps/>
      <w:smallCaps w:val="0"/>
      <w:kern w:val="0"/>
      <w:sz w:val="28"/>
      <w:szCs w:val="28"/>
    </w:rPr>
  </w:style>
  <w:style w:type="character" w:styleId="Hyperlink">
    <w:name w:val="Hyperlink"/>
    <w:rsid w:val="00AC31CF"/>
    <w:rPr>
      <w:color w:val="0000FF"/>
      <w:u w:val="single"/>
    </w:rPr>
  </w:style>
  <w:style w:type="paragraph" w:customStyle="1" w:styleId="normaltableau">
    <w:name w:val="normal_tableau"/>
    <w:basedOn w:val="Normal"/>
    <w:rsid w:val="00AC31CF"/>
    <w:pPr>
      <w:spacing w:before="120" w:after="120"/>
    </w:pPr>
    <w:rPr>
      <w:rFonts w:ascii="Optima" w:hAnsi="Optima"/>
      <w:sz w:val="22"/>
    </w:rPr>
  </w:style>
  <w:style w:type="paragraph" w:customStyle="1" w:styleId="Contact">
    <w:name w:val="Contact"/>
    <w:basedOn w:val="Normal"/>
    <w:next w:val="Normal"/>
    <w:rsid w:val="00A71CE8"/>
    <w:pPr>
      <w:spacing w:after="480"/>
      <w:ind w:left="567" w:hanging="567"/>
      <w:jc w:val="left"/>
    </w:pPr>
    <w:rPr>
      <w:lang w:eastAsia="en-US"/>
    </w:rPr>
  </w:style>
  <w:style w:type="paragraph" w:customStyle="1" w:styleId="ListBullet1">
    <w:name w:val="List Bullet 1"/>
    <w:basedOn w:val="Text1"/>
    <w:rsid w:val="00A71CE8"/>
    <w:pPr>
      <w:numPr>
        <w:numId w:val="5"/>
      </w:numPr>
    </w:pPr>
    <w:rPr>
      <w:lang w:eastAsia="en-US"/>
    </w:rPr>
  </w:style>
  <w:style w:type="paragraph" w:customStyle="1" w:styleId="ListDash">
    <w:name w:val="List Dash"/>
    <w:basedOn w:val="Normal"/>
    <w:rsid w:val="00A71CE8"/>
    <w:pPr>
      <w:numPr>
        <w:numId w:val="9"/>
      </w:numPr>
    </w:pPr>
    <w:rPr>
      <w:lang w:eastAsia="en-US"/>
    </w:rPr>
  </w:style>
  <w:style w:type="paragraph" w:customStyle="1" w:styleId="ListDash1">
    <w:name w:val="List Dash 1"/>
    <w:basedOn w:val="Text1"/>
    <w:rsid w:val="00A71CE8"/>
    <w:pPr>
      <w:numPr>
        <w:numId w:val="10"/>
      </w:numPr>
    </w:pPr>
    <w:rPr>
      <w:lang w:eastAsia="en-US"/>
    </w:rPr>
  </w:style>
  <w:style w:type="paragraph" w:customStyle="1" w:styleId="ListDash2">
    <w:name w:val="List Dash 2"/>
    <w:basedOn w:val="Text2"/>
    <w:rsid w:val="00A71CE8"/>
    <w:pPr>
      <w:numPr>
        <w:numId w:val="11"/>
      </w:numPr>
      <w:tabs>
        <w:tab w:val="clear" w:pos="2161"/>
      </w:tabs>
    </w:pPr>
    <w:rPr>
      <w:lang w:eastAsia="en-US"/>
    </w:rPr>
  </w:style>
  <w:style w:type="paragraph" w:customStyle="1" w:styleId="ListDash3">
    <w:name w:val="List Dash 3"/>
    <w:basedOn w:val="Text3"/>
    <w:rsid w:val="00A71CE8"/>
    <w:pPr>
      <w:numPr>
        <w:numId w:val="12"/>
      </w:numPr>
      <w:tabs>
        <w:tab w:val="clear" w:pos="2302"/>
      </w:tabs>
    </w:pPr>
    <w:rPr>
      <w:lang w:eastAsia="en-US"/>
    </w:rPr>
  </w:style>
  <w:style w:type="paragraph" w:customStyle="1" w:styleId="ListDash4">
    <w:name w:val="List Dash 4"/>
    <w:basedOn w:val="Text4"/>
    <w:rsid w:val="00A71CE8"/>
    <w:pPr>
      <w:numPr>
        <w:numId w:val="13"/>
      </w:numPr>
      <w:tabs>
        <w:tab w:val="clear" w:pos="2302"/>
      </w:tabs>
    </w:pPr>
    <w:rPr>
      <w:lang w:eastAsia="en-US"/>
    </w:rPr>
  </w:style>
  <w:style w:type="paragraph" w:customStyle="1" w:styleId="ListNumber1">
    <w:name w:val="List Number 1"/>
    <w:basedOn w:val="Text1"/>
    <w:rsid w:val="00A71CE8"/>
    <w:pPr>
      <w:numPr>
        <w:numId w:val="15"/>
      </w:numPr>
    </w:pPr>
    <w:rPr>
      <w:lang w:eastAsia="en-US"/>
    </w:rPr>
  </w:style>
  <w:style w:type="paragraph" w:customStyle="1" w:styleId="ListNumberLevel2">
    <w:name w:val="List Number (Level 2)"/>
    <w:basedOn w:val="Normal"/>
    <w:rsid w:val="00A71CE8"/>
    <w:pPr>
      <w:numPr>
        <w:ilvl w:val="1"/>
        <w:numId w:val="14"/>
      </w:numPr>
    </w:pPr>
    <w:rPr>
      <w:lang w:eastAsia="en-US"/>
    </w:rPr>
  </w:style>
  <w:style w:type="paragraph" w:customStyle="1" w:styleId="ListNumber1Level2">
    <w:name w:val="List Number 1 (Level 2)"/>
    <w:basedOn w:val="Text1"/>
    <w:rsid w:val="00A71CE8"/>
    <w:pPr>
      <w:numPr>
        <w:ilvl w:val="1"/>
        <w:numId w:val="15"/>
      </w:numPr>
    </w:pPr>
    <w:rPr>
      <w:lang w:eastAsia="en-US"/>
    </w:rPr>
  </w:style>
  <w:style w:type="paragraph" w:customStyle="1" w:styleId="ListNumber2Level2">
    <w:name w:val="List Number 2 (Level 2)"/>
    <w:basedOn w:val="Text2"/>
    <w:rsid w:val="00A71CE8"/>
    <w:pPr>
      <w:numPr>
        <w:ilvl w:val="1"/>
        <w:numId w:val="16"/>
      </w:numPr>
      <w:tabs>
        <w:tab w:val="clear" w:pos="2161"/>
      </w:tabs>
    </w:pPr>
    <w:rPr>
      <w:lang w:eastAsia="en-US"/>
    </w:rPr>
  </w:style>
  <w:style w:type="paragraph" w:customStyle="1" w:styleId="ListNumber3Level2">
    <w:name w:val="List Number 3 (Level 2)"/>
    <w:basedOn w:val="Text3"/>
    <w:rsid w:val="00A71CE8"/>
    <w:pPr>
      <w:numPr>
        <w:ilvl w:val="1"/>
        <w:numId w:val="17"/>
      </w:numPr>
      <w:tabs>
        <w:tab w:val="clear" w:pos="2302"/>
      </w:tabs>
    </w:pPr>
    <w:rPr>
      <w:lang w:eastAsia="en-US"/>
    </w:rPr>
  </w:style>
  <w:style w:type="paragraph" w:customStyle="1" w:styleId="ListNumber4Level2">
    <w:name w:val="List Number 4 (Level 2)"/>
    <w:basedOn w:val="Text4"/>
    <w:rsid w:val="00A71CE8"/>
    <w:pPr>
      <w:numPr>
        <w:ilvl w:val="1"/>
        <w:numId w:val="18"/>
      </w:numPr>
      <w:tabs>
        <w:tab w:val="clear" w:pos="2302"/>
      </w:tabs>
    </w:pPr>
    <w:rPr>
      <w:lang w:eastAsia="en-US"/>
    </w:rPr>
  </w:style>
  <w:style w:type="paragraph" w:customStyle="1" w:styleId="ListNumberLevel3">
    <w:name w:val="List Number (Level 3)"/>
    <w:basedOn w:val="Normal"/>
    <w:rsid w:val="00A71CE8"/>
    <w:pPr>
      <w:numPr>
        <w:ilvl w:val="2"/>
        <w:numId w:val="14"/>
      </w:numPr>
    </w:pPr>
    <w:rPr>
      <w:lang w:eastAsia="en-US"/>
    </w:rPr>
  </w:style>
  <w:style w:type="paragraph" w:customStyle="1" w:styleId="ListNumber1Level3">
    <w:name w:val="List Number 1 (Level 3)"/>
    <w:basedOn w:val="Text1"/>
    <w:rsid w:val="00A71CE8"/>
    <w:pPr>
      <w:numPr>
        <w:ilvl w:val="2"/>
        <w:numId w:val="15"/>
      </w:numPr>
    </w:pPr>
    <w:rPr>
      <w:lang w:eastAsia="en-US"/>
    </w:rPr>
  </w:style>
  <w:style w:type="paragraph" w:customStyle="1" w:styleId="ListNumber2Level3">
    <w:name w:val="List Number 2 (Level 3)"/>
    <w:basedOn w:val="Text2"/>
    <w:rsid w:val="00A71CE8"/>
    <w:pPr>
      <w:numPr>
        <w:ilvl w:val="2"/>
        <w:numId w:val="16"/>
      </w:numPr>
      <w:tabs>
        <w:tab w:val="clear" w:pos="2161"/>
      </w:tabs>
    </w:pPr>
    <w:rPr>
      <w:lang w:eastAsia="en-US"/>
    </w:rPr>
  </w:style>
  <w:style w:type="paragraph" w:customStyle="1" w:styleId="ListNumber3Level3">
    <w:name w:val="List Number 3 (Level 3)"/>
    <w:basedOn w:val="Text3"/>
    <w:rsid w:val="00A71CE8"/>
    <w:pPr>
      <w:numPr>
        <w:ilvl w:val="2"/>
        <w:numId w:val="17"/>
      </w:numPr>
      <w:tabs>
        <w:tab w:val="clear" w:pos="2302"/>
      </w:tabs>
    </w:pPr>
    <w:rPr>
      <w:lang w:eastAsia="en-US"/>
    </w:rPr>
  </w:style>
  <w:style w:type="paragraph" w:customStyle="1" w:styleId="ListNumber4Level3">
    <w:name w:val="List Number 4 (Level 3)"/>
    <w:basedOn w:val="Text4"/>
    <w:rsid w:val="00A71CE8"/>
    <w:pPr>
      <w:numPr>
        <w:ilvl w:val="2"/>
        <w:numId w:val="18"/>
      </w:numPr>
      <w:tabs>
        <w:tab w:val="clear" w:pos="2302"/>
      </w:tabs>
    </w:pPr>
    <w:rPr>
      <w:lang w:eastAsia="en-US"/>
    </w:rPr>
  </w:style>
  <w:style w:type="paragraph" w:customStyle="1" w:styleId="ListNumberLevel4">
    <w:name w:val="List Number (Level 4)"/>
    <w:basedOn w:val="Normal"/>
    <w:rsid w:val="00A71CE8"/>
    <w:pPr>
      <w:numPr>
        <w:ilvl w:val="3"/>
        <w:numId w:val="14"/>
      </w:numPr>
    </w:pPr>
    <w:rPr>
      <w:lang w:eastAsia="en-US"/>
    </w:rPr>
  </w:style>
  <w:style w:type="paragraph" w:customStyle="1" w:styleId="ListNumber1Level4">
    <w:name w:val="List Number 1 (Level 4)"/>
    <w:basedOn w:val="Text1"/>
    <w:rsid w:val="00A71CE8"/>
    <w:pPr>
      <w:numPr>
        <w:ilvl w:val="3"/>
        <w:numId w:val="15"/>
      </w:numPr>
    </w:pPr>
    <w:rPr>
      <w:lang w:eastAsia="en-US"/>
    </w:rPr>
  </w:style>
  <w:style w:type="paragraph" w:customStyle="1" w:styleId="ListNumber2Level4">
    <w:name w:val="List Number 2 (Level 4)"/>
    <w:basedOn w:val="Text2"/>
    <w:rsid w:val="00A71CE8"/>
    <w:pPr>
      <w:numPr>
        <w:ilvl w:val="3"/>
        <w:numId w:val="16"/>
      </w:numPr>
      <w:tabs>
        <w:tab w:val="clear" w:pos="2161"/>
      </w:tabs>
    </w:pPr>
    <w:rPr>
      <w:lang w:eastAsia="en-US"/>
    </w:rPr>
  </w:style>
  <w:style w:type="paragraph" w:customStyle="1" w:styleId="ListNumber3Level4">
    <w:name w:val="List Number 3 (Level 4)"/>
    <w:basedOn w:val="Text3"/>
    <w:rsid w:val="00A71CE8"/>
    <w:pPr>
      <w:numPr>
        <w:ilvl w:val="3"/>
        <w:numId w:val="17"/>
      </w:numPr>
      <w:tabs>
        <w:tab w:val="clear" w:pos="2302"/>
      </w:tabs>
    </w:pPr>
    <w:rPr>
      <w:lang w:eastAsia="en-US"/>
    </w:rPr>
  </w:style>
  <w:style w:type="paragraph" w:customStyle="1" w:styleId="ListNumber4Level4">
    <w:name w:val="List Number 4 (Level 4)"/>
    <w:basedOn w:val="Text4"/>
    <w:rsid w:val="00A71CE8"/>
    <w:pPr>
      <w:numPr>
        <w:ilvl w:val="3"/>
        <w:numId w:val="18"/>
      </w:numPr>
      <w:tabs>
        <w:tab w:val="clear" w:pos="2302"/>
      </w:tabs>
    </w:pPr>
    <w:rPr>
      <w:lang w:eastAsia="en-US"/>
    </w:rPr>
  </w:style>
  <w:style w:type="paragraph" w:styleId="TOCHeading">
    <w:name w:val="TOC Heading"/>
    <w:basedOn w:val="Normal"/>
    <w:next w:val="Normal"/>
    <w:qFormat/>
    <w:rsid w:val="00A71CE8"/>
    <w:pPr>
      <w:keepNext/>
      <w:spacing w:before="240"/>
      <w:jc w:val="center"/>
    </w:pPr>
    <w:rPr>
      <w:b/>
      <w:lang w:eastAsia="en-US"/>
    </w:rPr>
  </w:style>
  <w:style w:type="character" w:styleId="FollowedHyperlink">
    <w:name w:val="FollowedHyperlink"/>
    <w:rsid w:val="00793804"/>
    <w:rPr>
      <w:color w:val="606420"/>
      <w:u w:val="single"/>
    </w:rPr>
  </w:style>
  <w:style w:type="paragraph" w:styleId="BalloonText">
    <w:name w:val="Balloon Text"/>
    <w:basedOn w:val="Normal"/>
    <w:semiHidden/>
    <w:rsid w:val="00541D43"/>
    <w:rPr>
      <w:rFonts w:ascii="Tahoma" w:hAnsi="Tahoma" w:cs="Tahoma"/>
      <w:sz w:val="16"/>
      <w:szCs w:val="16"/>
    </w:rPr>
  </w:style>
  <w:style w:type="character" w:customStyle="1" w:styleId="Heading1Char">
    <w:name w:val="Heading 1 Char"/>
    <w:link w:val="Heading1"/>
    <w:rsid w:val="00541D43"/>
    <w:rPr>
      <w:b/>
      <w:smallCaps/>
      <w:kern w:val="28"/>
      <w:sz w:val="24"/>
    </w:rPr>
  </w:style>
  <w:style w:type="paragraph" w:styleId="ListParagraph">
    <w:name w:val="List Paragraph"/>
    <w:basedOn w:val="Normal"/>
    <w:uiPriority w:val="34"/>
    <w:qFormat/>
    <w:rsid w:val="00251E0B"/>
    <w:pPr>
      <w:spacing w:after="0"/>
      <w:ind w:left="720"/>
      <w:jc w:val="left"/>
    </w:pPr>
    <w:rPr>
      <w:rFonts w:ascii="Calibri" w:eastAsia="Calibri" w:hAnsi="Calibri" w:cs="Calibri"/>
      <w:sz w:val="22"/>
      <w:szCs w:val="22"/>
    </w:rPr>
  </w:style>
  <w:style w:type="paragraph" w:styleId="Revision">
    <w:name w:val="Revision"/>
    <w:hidden/>
    <w:uiPriority w:val="99"/>
    <w:semiHidden/>
    <w:rsid w:val="00677A4F"/>
    <w:rPr>
      <w:sz w:val="24"/>
    </w:rPr>
  </w:style>
  <w:style w:type="paragraph" w:customStyle="1" w:styleId="Default">
    <w:name w:val="Default"/>
    <w:rsid w:val="005155D9"/>
    <w:pPr>
      <w:autoSpaceDE w:val="0"/>
      <w:autoSpaceDN w:val="0"/>
      <w:adjustRightInd w:val="0"/>
    </w:pPr>
    <w:rPr>
      <w:color w:val="000000"/>
      <w:sz w:val="24"/>
      <w:szCs w:val="24"/>
    </w:rPr>
  </w:style>
  <w:style w:type="character" w:styleId="CommentReference">
    <w:name w:val="annotation reference"/>
    <w:uiPriority w:val="99"/>
    <w:unhideWhenUsed/>
    <w:rsid w:val="005155D9"/>
    <w:rPr>
      <w:sz w:val="16"/>
      <w:szCs w:val="16"/>
    </w:rPr>
  </w:style>
  <w:style w:type="character" w:customStyle="1" w:styleId="CommentTextChar">
    <w:name w:val="Comment Text Char"/>
    <w:link w:val="CommentText"/>
    <w:uiPriority w:val="99"/>
    <w:semiHidden/>
    <w:rsid w:val="005155D9"/>
  </w:style>
  <w:style w:type="paragraph" w:styleId="CommentSubject">
    <w:name w:val="annotation subject"/>
    <w:basedOn w:val="CommentText"/>
    <w:next w:val="CommentText"/>
    <w:link w:val="CommentSubjectChar"/>
    <w:rsid w:val="00A954A6"/>
    <w:rPr>
      <w:b/>
      <w:bCs/>
    </w:rPr>
  </w:style>
  <w:style w:type="character" w:customStyle="1" w:styleId="CommentSubjectChar">
    <w:name w:val="Comment Subject Char"/>
    <w:link w:val="CommentSubject"/>
    <w:rsid w:val="00A954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23637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Template>
  <TotalTime>1227</TotalTime>
  <Pages>4</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DIaLOGIKa</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Lux</dc:creator>
  <cp:keywords>EL3</cp:keywords>
  <cp:lastModifiedBy>Senka Brusin</cp:lastModifiedBy>
  <cp:revision>38</cp:revision>
  <cp:lastPrinted>2021-11-05T13:44:00Z</cp:lastPrinted>
  <dcterms:created xsi:type="dcterms:W3CDTF">2018-12-18T11:17:00Z</dcterms:created>
  <dcterms:modified xsi:type="dcterms:W3CDTF">2021-11-05T13:44:00Z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_AdHocReviewCycleID">
    <vt:i4>141158651</vt:i4>
  </property>
  <property fmtid="{D5CDD505-2E9C-101B-9397-08002B2CF9AE}" pid="7" name="_EmailSubject">
    <vt:lpwstr>Annexes services</vt:lpwstr>
  </property>
  <property fmtid="{D5CDD505-2E9C-101B-9397-08002B2CF9AE}" pid="8" name="_AuthorEmail">
    <vt:lpwstr>Ana-Elena.PALLARES@cec.eu.int</vt:lpwstr>
  </property>
  <property fmtid="{D5CDD505-2E9C-101B-9397-08002B2CF9AE}" pid="9" name="_AuthorEmailDisplayName">
    <vt:lpwstr>PALLARES Ana Elena (AIDCO)</vt:lpwstr>
  </property>
  <property fmtid="{D5CDD505-2E9C-101B-9397-08002B2CF9AE}" pid="10" name="_ReviewingToolsShownOnce">
    <vt:lpwstr/>
  </property>
  <property fmtid="{D5CDD505-2E9C-101B-9397-08002B2CF9AE}" pid="11" name="Checked by">
    <vt:lpwstr>cajalja</vt:lpwstr>
  </property>
  <property fmtid="{D5CDD505-2E9C-101B-9397-08002B2CF9AE}" pid="12" name="Editor">
    <vt:lpwstr>kilbyrn</vt:lpwstr>
  </property>
  <property fmtid="{D5CDD505-2E9C-101B-9397-08002B2CF9AE}" pid="13" name="ELDocType">
    <vt:lpwstr>REP.DOT</vt:lpwstr>
  </property>
</Properties>
</file>