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7A17" w14:textId="77777777" w:rsidR="00D1253D" w:rsidRDefault="00D1253D" w:rsidP="00D1253D">
      <w:pPr>
        <w:spacing w:after="0" w:line="240" w:lineRule="auto"/>
        <w:jc w:val="both"/>
        <w:rPr>
          <w:rFonts w:ascii="Times New Roman" w:eastAsia="Times New Roman" w:hAnsi="Times New Roman" w:cs="Times New Roman"/>
          <w:b/>
          <w:bCs/>
          <w:sz w:val="24"/>
          <w:szCs w:val="24"/>
          <w:lang w:val="ru-RU" w:eastAsia="sr-Latn-RS"/>
        </w:rPr>
      </w:pPr>
      <w:bookmarkStart w:id="0" w:name="_Hlk13044214"/>
      <w:r>
        <w:rPr>
          <w:rFonts w:ascii="Times New Roman" w:eastAsia="Times New Roman" w:hAnsi="Times New Roman" w:cs="Times New Roman"/>
          <w:b/>
          <w:bCs/>
          <w:sz w:val="24"/>
          <w:szCs w:val="24"/>
          <w:lang w:val="ru-RU" w:eastAsia="sr-Latn-RS"/>
        </w:rPr>
        <w:t>Развојна агенција Србије</w:t>
      </w:r>
    </w:p>
    <w:p w14:paraId="0EFB85EC" w14:textId="598641AA" w:rsidR="00D1253D" w:rsidRPr="00260AD5" w:rsidRDefault="00D1253D" w:rsidP="00D1253D">
      <w:pPr>
        <w:spacing w:after="0" w:line="240" w:lineRule="auto"/>
        <w:jc w:val="both"/>
        <w:rPr>
          <w:rFonts w:ascii="Times New Roman" w:eastAsia="Times New Roman" w:hAnsi="Times New Roman" w:cs="Times New Roman"/>
          <w:sz w:val="24"/>
          <w:szCs w:val="24"/>
          <w:lang w:val="sr-Cyrl-RS"/>
        </w:rPr>
      </w:pPr>
      <w:r w:rsidRPr="00260AD5">
        <w:rPr>
          <w:rFonts w:ascii="Times New Roman" w:eastAsia="Times New Roman" w:hAnsi="Times New Roman" w:cs="Times New Roman"/>
          <w:sz w:val="24"/>
          <w:szCs w:val="24"/>
          <w:lang w:val="ru-RU" w:eastAsia="sr-Latn-RS"/>
        </w:rPr>
        <w:t xml:space="preserve">Број: </w:t>
      </w:r>
      <w:r w:rsidR="00022DF2" w:rsidRPr="00260AD5">
        <w:rPr>
          <w:rFonts w:ascii="Times New Roman" w:eastAsia="Times New Roman" w:hAnsi="Times New Roman" w:cs="Times New Roman"/>
          <w:sz w:val="24"/>
          <w:szCs w:val="24"/>
          <w:lang w:val="sr-Cyrl-RS"/>
        </w:rPr>
        <w:t>______________</w:t>
      </w:r>
      <w:r w:rsidR="009D7CCC" w:rsidRPr="00260AD5">
        <w:rPr>
          <w:rFonts w:ascii="Times New Roman" w:eastAsia="Times New Roman" w:hAnsi="Times New Roman" w:cs="Times New Roman"/>
          <w:sz w:val="24"/>
          <w:szCs w:val="24"/>
          <w:lang w:val="sr-Cyrl-RS"/>
        </w:rPr>
        <w:t>/</w:t>
      </w:r>
      <w:r w:rsidR="00022DF2" w:rsidRPr="00260AD5">
        <w:rPr>
          <w:rFonts w:ascii="Times New Roman" w:eastAsia="Times New Roman" w:hAnsi="Times New Roman" w:cs="Times New Roman"/>
          <w:sz w:val="24"/>
          <w:szCs w:val="24"/>
          <w:lang w:val="sr-Cyrl-RS"/>
        </w:rPr>
        <w:t>202_</w:t>
      </w:r>
    </w:p>
    <w:p w14:paraId="624D5FBC" w14:textId="3C55481A" w:rsidR="00D1253D" w:rsidRDefault="00D1253D" w:rsidP="00D1253D">
      <w:pPr>
        <w:spacing w:after="0" w:line="240" w:lineRule="auto"/>
        <w:jc w:val="both"/>
        <w:rPr>
          <w:rFonts w:ascii="Times New Roman" w:eastAsia="Times New Roman" w:hAnsi="Times New Roman" w:cs="Times New Roman"/>
          <w:sz w:val="24"/>
          <w:szCs w:val="24"/>
          <w:lang w:val="ru-RU" w:eastAsia="sr-Latn-RS"/>
        </w:rPr>
      </w:pPr>
      <w:r w:rsidRPr="00260AD5">
        <w:rPr>
          <w:rFonts w:ascii="Times New Roman" w:eastAsia="Times New Roman" w:hAnsi="Times New Roman" w:cs="Times New Roman"/>
          <w:sz w:val="24"/>
          <w:szCs w:val="24"/>
          <w:lang w:val="ru-RU" w:eastAsia="sr-Latn-RS"/>
        </w:rPr>
        <w:t xml:space="preserve">Датум: </w:t>
      </w:r>
      <w:r w:rsidR="00022DF2" w:rsidRPr="00260AD5">
        <w:rPr>
          <w:rFonts w:ascii="Times New Roman" w:eastAsia="Times New Roman" w:hAnsi="Times New Roman" w:cs="Times New Roman"/>
          <w:sz w:val="24"/>
          <w:szCs w:val="24"/>
          <w:lang w:val="sr-Cyrl-RS" w:eastAsia="sr-Latn-RS"/>
        </w:rPr>
        <w:t>__</w:t>
      </w:r>
      <w:r w:rsidRPr="00260AD5">
        <w:rPr>
          <w:rFonts w:ascii="Times New Roman" w:eastAsia="Times New Roman" w:hAnsi="Times New Roman" w:cs="Times New Roman"/>
          <w:sz w:val="24"/>
          <w:szCs w:val="24"/>
          <w:lang w:val="ru-RU" w:eastAsia="sr-Latn-RS"/>
        </w:rPr>
        <w:t>.</w:t>
      </w:r>
      <w:r w:rsidR="00022DF2" w:rsidRPr="00260AD5">
        <w:rPr>
          <w:rFonts w:ascii="Times New Roman" w:eastAsia="Times New Roman" w:hAnsi="Times New Roman" w:cs="Times New Roman"/>
          <w:sz w:val="24"/>
          <w:szCs w:val="24"/>
          <w:lang w:val="sr-Cyrl-RS" w:eastAsia="sr-Latn-RS"/>
        </w:rPr>
        <w:t>__</w:t>
      </w:r>
      <w:r w:rsidRPr="00260AD5">
        <w:rPr>
          <w:rFonts w:ascii="Times New Roman" w:eastAsia="Times New Roman" w:hAnsi="Times New Roman" w:cs="Times New Roman"/>
          <w:sz w:val="24"/>
          <w:szCs w:val="24"/>
          <w:lang w:val="ru-RU" w:eastAsia="sr-Latn-RS"/>
        </w:rPr>
        <w:t>.</w:t>
      </w:r>
      <w:r w:rsidR="00022DF2" w:rsidRPr="00260AD5">
        <w:rPr>
          <w:rFonts w:ascii="Times New Roman" w:eastAsia="Times New Roman" w:hAnsi="Times New Roman" w:cs="Times New Roman"/>
          <w:sz w:val="24"/>
          <w:szCs w:val="24"/>
          <w:lang w:val="ru-RU" w:eastAsia="sr-Latn-RS"/>
        </w:rPr>
        <w:t>20</w:t>
      </w:r>
      <w:r w:rsidR="00022DF2" w:rsidRPr="00260AD5">
        <w:rPr>
          <w:rFonts w:ascii="Times New Roman" w:eastAsia="Times New Roman" w:hAnsi="Times New Roman" w:cs="Times New Roman"/>
          <w:sz w:val="24"/>
          <w:szCs w:val="24"/>
          <w:lang w:val="sr-Latn-RS" w:eastAsia="sr-Latn-RS"/>
        </w:rPr>
        <w:t>2</w:t>
      </w:r>
      <w:r w:rsidR="00022DF2" w:rsidRPr="00260AD5">
        <w:rPr>
          <w:rFonts w:ascii="Times New Roman" w:eastAsia="Times New Roman" w:hAnsi="Times New Roman" w:cs="Times New Roman"/>
          <w:sz w:val="24"/>
          <w:szCs w:val="24"/>
          <w:lang w:val="sr-Cyrl-RS" w:eastAsia="sr-Latn-RS"/>
        </w:rPr>
        <w:t>_</w:t>
      </w:r>
      <w:r w:rsidRPr="00260AD5">
        <w:rPr>
          <w:rFonts w:ascii="Times New Roman" w:eastAsia="Times New Roman" w:hAnsi="Times New Roman" w:cs="Times New Roman"/>
          <w:sz w:val="24"/>
          <w:szCs w:val="24"/>
          <w:lang w:val="ru-RU" w:eastAsia="sr-Latn-RS"/>
        </w:rPr>
        <w:t>. године</w:t>
      </w:r>
    </w:p>
    <w:p w14:paraId="6B44CDDE" w14:textId="77777777" w:rsidR="00022DF2" w:rsidRDefault="00022DF2" w:rsidP="00D1253D">
      <w:pPr>
        <w:spacing w:after="0" w:line="240" w:lineRule="auto"/>
        <w:jc w:val="both"/>
        <w:rPr>
          <w:rFonts w:ascii="Times New Roman" w:eastAsia="Times New Roman" w:hAnsi="Times New Roman" w:cs="Times New Roman"/>
          <w:sz w:val="24"/>
          <w:szCs w:val="24"/>
          <w:lang w:val="ru-RU" w:eastAsia="sr-Latn-RS"/>
        </w:rPr>
      </w:pPr>
    </w:p>
    <w:p w14:paraId="244D9E05" w14:textId="77777777" w:rsidR="000E66CC" w:rsidRPr="006E00A4" w:rsidRDefault="000E66CC" w:rsidP="004255A9">
      <w:pPr>
        <w:spacing w:after="0" w:line="240" w:lineRule="auto"/>
        <w:jc w:val="both"/>
        <w:rPr>
          <w:rFonts w:ascii="Times New Roman" w:hAnsi="Times New Roman" w:cs="Times New Roman"/>
          <w:b/>
          <w:bCs/>
          <w:iCs/>
          <w:color w:val="000000" w:themeColor="text1"/>
          <w:sz w:val="8"/>
          <w:szCs w:val="8"/>
          <w:lang w:val="sr-Cyrl-RS"/>
        </w:rPr>
      </w:pPr>
    </w:p>
    <w:p w14:paraId="4E271599" w14:textId="3401AEFF" w:rsidR="004255A9" w:rsidRPr="00D1253D" w:rsidRDefault="004255A9" w:rsidP="004255A9">
      <w:pPr>
        <w:spacing w:after="0" w:line="240" w:lineRule="auto"/>
        <w:jc w:val="both"/>
        <w:rPr>
          <w:rFonts w:ascii="Times New Roman" w:eastAsia="Times New Roman" w:hAnsi="Times New Roman" w:cs="Times New Roman"/>
          <w:iCs/>
          <w:color w:val="000000" w:themeColor="text1"/>
          <w:sz w:val="24"/>
          <w:szCs w:val="24"/>
          <w:lang w:val="sr-Cyrl-RS"/>
        </w:rPr>
      </w:pPr>
      <w:r w:rsidRPr="00D1253D">
        <w:rPr>
          <w:rFonts w:ascii="Times New Roman" w:hAnsi="Times New Roman" w:cs="Times New Roman"/>
          <w:b/>
          <w:bCs/>
          <w:iCs/>
          <w:color w:val="000000" w:themeColor="text1"/>
          <w:sz w:val="24"/>
          <w:szCs w:val="24"/>
          <w:lang w:val="sr-Cyrl-RS"/>
        </w:rPr>
        <w:t xml:space="preserve">Развојна агенција Србије, </w:t>
      </w:r>
      <w:r w:rsidRPr="00D1253D">
        <w:rPr>
          <w:rFonts w:ascii="Times New Roman" w:hAnsi="Times New Roman" w:cs="Times New Roman"/>
          <w:bCs/>
          <w:iCs/>
          <w:color w:val="000000" w:themeColor="text1"/>
          <w:sz w:val="24"/>
          <w:szCs w:val="24"/>
          <w:lang w:val="sr-Cyrl-RS"/>
        </w:rPr>
        <w:t>са седиштем у Београду, Кнеза Милоша 12, матични број</w:t>
      </w:r>
      <w:r w:rsidR="00CB6DED" w:rsidRPr="00D1253D">
        <w:rPr>
          <w:rFonts w:ascii="Times New Roman" w:hAnsi="Times New Roman" w:cs="Times New Roman"/>
          <w:bCs/>
          <w:iCs/>
          <w:color w:val="000000" w:themeColor="text1"/>
          <w:sz w:val="24"/>
          <w:szCs w:val="24"/>
          <w:lang w:val="sr-Cyrl-RS"/>
        </w:rPr>
        <w:t>:</w:t>
      </w:r>
      <w:r w:rsidRPr="00D1253D">
        <w:rPr>
          <w:rFonts w:ascii="Times New Roman" w:hAnsi="Times New Roman" w:cs="Times New Roman"/>
          <w:bCs/>
          <w:iCs/>
          <w:color w:val="000000" w:themeColor="text1"/>
          <w:sz w:val="24"/>
          <w:szCs w:val="24"/>
          <w:lang w:val="sr-Cyrl-RS"/>
        </w:rPr>
        <w:t xml:space="preserve"> 17905031, ПИБ: 109336535,</w:t>
      </w:r>
      <w:r w:rsidRPr="00D1253D">
        <w:rPr>
          <w:rFonts w:ascii="Times New Roman" w:hAnsi="Times New Roman" w:cs="Times New Roman"/>
          <w:iCs/>
          <w:color w:val="000000" w:themeColor="text1"/>
          <w:sz w:val="24"/>
          <w:szCs w:val="24"/>
          <w:lang w:val="sr-Cyrl-RS"/>
        </w:rPr>
        <w:t xml:space="preserve"> коју представља </w:t>
      </w:r>
      <w:r w:rsidRPr="00D1253D">
        <w:rPr>
          <w:rFonts w:ascii="Times New Roman" w:hAnsi="Times New Roman" w:cs="Times New Roman"/>
          <w:iCs/>
          <w:sz w:val="24"/>
          <w:szCs w:val="24"/>
          <w:lang w:val="sr-Cyrl-RS"/>
        </w:rPr>
        <w:t>Радош Газдић</w:t>
      </w:r>
      <w:r w:rsidRPr="00D1253D">
        <w:rPr>
          <w:rFonts w:ascii="Times New Roman" w:hAnsi="Times New Roman" w:cs="Times New Roman"/>
          <w:iCs/>
          <w:color w:val="000000" w:themeColor="text1"/>
          <w:sz w:val="24"/>
          <w:szCs w:val="24"/>
          <w:lang w:val="sr-Cyrl-RS"/>
        </w:rPr>
        <w:t xml:space="preserve">, </w:t>
      </w:r>
      <w:r w:rsidRPr="00D1253D">
        <w:rPr>
          <w:rFonts w:ascii="Times New Roman" w:hAnsi="Times New Roman" w:cs="Times New Roman"/>
          <w:iCs/>
          <w:sz w:val="24"/>
          <w:szCs w:val="24"/>
          <w:lang w:val="sr-Cyrl-RS"/>
        </w:rPr>
        <w:t>в.</w:t>
      </w:r>
      <w:r w:rsidR="00FE3778">
        <w:rPr>
          <w:rFonts w:ascii="Times New Roman" w:hAnsi="Times New Roman" w:cs="Times New Roman"/>
          <w:iCs/>
          <w:sz w:val="24"/>
          <w:szCs w:val="24"/>
          <w:lang w:val="sr-Cyrl-RS"/>
        </w:rPr>
        <w:t xml:space="preserve"> </w:t>
      </w:r>
      <w:r w:rsidRPr="00D1253D">
        <w:rPr>
          <w:rFonts w:ascii="Times New Roman" w:hAnsi="Times New Roman" w:cs="Times New Roman"/>
          <w:iCs/>
          <w:sz w:val="24"/>
          <w:szCs w:val="24"/>
          <w:lang w:val="sr-Cyrl-RS"/>
        </w:rPr>
        <w:t xml:space="preserve">д. директора </w:t>
      </w:r>
      <w:r w:rsidRPr="00D1253D">
        <w:rPr>
          <w:rFonts w:ascii="Times New Roman" w:hAnsi="Times New Roman" w:cs="Times New Roman"/>
          <w:iCs/>
          <w:color w:val="000000" w:themeColor="text1"/>
          <w:sz w:val="24"/>
          <w:szCs w:val="24"/>
          <w:lang w:val="sr-Cyrl-RS"/>
        </w:rPr>
        <w:t xml:space="preserve">(у даљем тексту: </w:t>
      </w:r>
      <w:r w:rsidRPr="008C4845">
        <w:rPr>
          <w:rFonts w:ascii="Times New Roman" w:eastAsia="Times New Roman" w:hAnsi="Times New Roman" w:cs="Times New Roman"/>
          <w:iCs/>
          <w:color w:val="000000" w:themeColor="text1"/>
          <w:sz w:val="24"/>
          <w:szCs w:val="24"/>
          <w:lang w:val="sr-Cyrl-RS"/>
        </w:rPr>
        <w:t>Агенција)</w:t>
      </w:r>
      <w:r w:rsidRPr="00D1253D">
        <w:rPr>
          <w:rFonts w:ascii="Times New Roman" w:eastAsia="Times New Roman" w:hAnsi="Times New Roman" w:cs="Times New Roman"/>
          <w:iCs/>
          <w:color w:val="000000" w:themeColor="text1"/>
          <w:sz w:val="24"/>
          <w:szCs w:val="24"/>
          <w:lang w:val="sr-Cyrl-RS"/>
        </w:rPr>
        <w:t xml:space="preserve"> </w:t>
      </w:r>
    </w:p>
    <w:p w14:paraId="4C746C8B" w14:textId="77777777" w:rsidR="00917C0A" w:rsidRPr="00D1253D" w:rsidRDefault="00917C0A" w:rsidP="00DF58C7">
      <w:pPr>
        <w:spacing w:after="0" w:line="240" w:lineRule="auto"/>
        <w:jc w:val="both"/>
        <w:rPr>
          <w:rFonts w:ascii="Times New Roman" w:eastAsia="Times New Roman" w:hAnsi="Times New Roman" w:cs="Times New Roman"/>
          <w:iCs/>
          <w:sz w:val="16"/>
          <w:szCs w:val="16"/>
          <w:lang w:val="sr-Cyrl-RS"/>
        </w:rPr>
      </w:pPr>
    </w:p>
    <w:p w14:paraId="2974EF6F" w14:textId="77777777" w:rsidR="00917C0A" w:rsidRPr="00D1253D" w:rsidRDefault="00917C0A" w:rsidP="00DF58C7">
      <w:pPr>
        <w:spacing w:after="0" w:line="240" w:lineRule="auto"/>
        <w:jc w:val="both"/>
        <w:rPr>
          <w:rFonts w:ascii="Times New Roman" w:eastAsia="Times New Roman" w:hAnsi="Times New Roman" w:cs="Times New Roman"/>
          <w:iCs/>
          <w:sz w:val="24"/>
          <w:szCs w:val="24"/>
          <w:lang w:val="sr-Cyrl-RS"/>
        </w:rPr>
      </w:pPr>
      <w:r w:rsidRPr="00D1253D">
        <w:rPr>
          <w:rFonts w:ascii="Times New Roman" w:eastAsia="Times New Roman" w:hAnsi="Times New Roman" w:cs="Times New Roman"/>
          <w:iCs/>
          <w:sz w:val="24"/>
          <w:szCs w:val="24"/>
          <w:lang w:val="sr-Cyrl-RS"/>
        </w:rPr>
        <w:t xml:space="preserve">и </w:t>
      </w:r>
    </w:p>
    <w:p w14:paraId="06122E20" w14:textId="77777777" w:rsidR="00917C0A" w:rsidRPr="00D1253D" w:rsidRDefault="00917C0A" w:rsidP="00DF58C7">
      <w:pPr>
        <w:spacing w:after="0" w:line="240" w:lineRule="auto"/>
        <w:jc w:val="both"/>
        <w:rPr>
          <w:rFonts w:ascii="Times New Roman" w:eastAsia="Times New Roman" w:hAnsi="Times New Roman" w:cs="Times New Roman"/>
          <w:iCs/>
          <w:sz w:val="16"/>
          <w:szCs w:val="16"/>
          <w:lang w:val="sr-Cyrl-RS"/>
        </w:rPr>
      </w:pPr>
    </w:p>
    <w:p w14:paraId="028028F7" w14:textId="1F268AF4" w:rsidR="00917C0A" w:rsidRPr="00D1253D" w:rsidRDefault="00022DF2" w:rsidP="00DF58C7">
      <w:pPr>
        <w:spacing w:after="0" w:line="240" w:lineRule="auto"/>
        <w:jc w:val="both"/>
        <w:rPr>
          <w:rFonts w:ascii="Times New Roman" w:eastAsia="Times New Roman" w:hAnsi="Times New Roman" w:cs="Times New Roman"/>
          <w:iCs/>
          <w:sz w:val="24"/>
          <w:szCs w:val="24"/>
          <w:lang w:val="sr-Cyrl-RS"/>
        </w:rPr>
      </w:pPr>
      <w:r w:rsidRPr="00D36CCF">
        <w:rPr>
          <w:rFonts w:ascii="Times New Roman" w:eastAsia="Times New Roman" w:hAnsi="Times New Roman" w:cs="Times New Roman"/>
          <w:b/>
          <w:iCs/>
          <w:sz w:val="24"/>
          <w:szCs w:val="24"/>
          <w:lang w:val="sr-Cyrl-RS"/>
        </w:rPr>
        <w:t>(назив привредног друштва</w:t>
      </w:r>
      <w:r w:rsidRPr="00260AD5">
        <w:rPr>
          <w:rFonts w:ascii="Times New Roman" w:eastAsia="Times New Roman" w:hAnsi="Times New Roman" w:cs="Times New Roman"/>
          <w:b/>
          <w:i/>
          <w:sz w:val="24"/>
          <w:szCs w:val="24"/>
          <w:lang w:val="sr-Cyrl-RS"/>
        </w:rPr>
        <w:t>)</w:t>
      </w:r>
      <w:r w:rsidR="009D7CCC" w:rsidRPr="00260AD5">
        <w:rPr>
          <w:rFonts w:ascii="Times New Roman" w:eastAsia="Times New Roman" w:hAnsi="Times New Roman" w:cs="Times New Roman"/>
          <w:b/>
          <w:i/>
          <w:sz w:val="24"/>
          <w:szCs w:val="24"/>
          <w:lang w:val="sr-Latn-RS"/>
        </w:rPr>
        <w:t>,</w:t>
      </w:r>
      <w:r w:rsidR="003105DC" w:rsidRPr="00D1253D">
        <w:rPr>
          <w:rFonts w:ascii="Times New Roman" w:eastAsia="Times New Roman" w:hAnsi="Times New Roman" w:cs="Times New Roman"/>
          <w:iCs/>
          <w:sz w:val="24"/>
          <w:szCs w:val="24"/>
          <w:lang w:val="sr-Cyrl-RS"/>
        </w:rPr>
        <w:t xml:space="preserve"> са седиштем </w:t>
      </w:r>
      <w:r w:rsidR="00370595" w:rsidRPr="00D1253D">
        <w:rPr>
          <w:rFonts w:ascii="Times New Roman" w:eastAsia="Times New Roman" w:hAnsi="Times New Roman" w:cs="Times New Roman"/>
          <w:iCs/>
          <w:sz w:val="24"/>
          <w:szCs w:val="24"/>
          <w:lang w:val="sr-Cyrl-RS"/>
        </w:rPr>
        <w:t>на адреси</w:t>
      </w:r>
      <w:r>
        <w:rPr>
          <w:rFonts w:ascii="Times New Roman" w:eastAsia="Times New Roman" w:hAnsi="Times New Roman" w:cs="Times New Roman"/>
          <w:iCs/>
          <w:sz w:val="24"/>
          <w:szCs w:val="24"/>
          <w:lang w:val="sr-Cyrl-RS"/>
        </w:rPr>
        <w:t>:</w:t>
      </w:r>
      <w:r w:rsidR="00370595" w:rsidRPr="00D1253D">
        <w:rPr>
          <w:rFonts w:ascii="Times New Roman" w:eastAsia="Times New Roman" w:hAnsi="Times New Roman" w:cs="Times New Roman"/>
          <w:iCs/>
          <w:sz w:val="24"/>
          <w:szCs w:val="24"/>
          <w:lang w:val="sr-Cyrl-RS"/>
        </w:rPr>
        <w:t xml:space="preserve"> </w:t>
      </w:r>
      <w:r>
        <w:rPr>
          <w:rFonts w:ascii="Times New Roman" w:eastAsia="Times New Roman" w:hAnsi="Times New Roman" w:cs="Times New Roman"/>
          <w:iCs/>
          <w:sz w:val="24"/>
          <w:szCs w:val="24"/>
          <w:lang w:val="sr-Cyrl-RS"/>
        </w:rPr>
        <w:t>(</w:t>
      </w:r>
      <w:r w:rsidRPr="00260AD5">
        <w:rPr>
          <w:rFonts w:ascii="Times New Roman" w:eastAsia="Times New Roman" w:hAnsi="Times New Roman" w:cs="Times New Roman"/>
          <w:i/>
          <w:sz w:val="24"/>
          <w:szCs w:val="24"/>
          <w:lang w:val="sr-Cyrl-RS"/>
        </w:rPr>
        <w:t>адреса седишта привредног друштва</w:t>
      </w:r>
      <w:r>
        <w:rPr>
          <w:rFonts w:ascii="Times New Roman" w:eastAsia="Times New Roman" w:hAnsi="Times New Roman" w:cs="Times New Roman"/>
          <w:iCs/>
          <w:sz w:val="24"/>
          <w:szCs w:val="24"/>
          <w:lang w:val="sr-Cyrl-RS"/>
        </w:rPr>
        <w:t>)</w:t>
      </w:r>
      <w:r w:rsidR="003105DC" w:rsidRPr="00D1253D">
        <w:rPr>
          <w:rFonts w:ascii="Times New Roman" w:eastAsia="Times New Roman" w:hAnsi="Times New Roman" w:cs="Times New Roman"/>
          <w:iCs/>
          <w:sz w:val="24"/>
          <w:szCs w:val="24"/>
          <w:lang w:val="sr-Cyrl-RS"/>
        </w:rPr>
        <w:t xml:space="preserve">, </w:t>
      </w:r>
      <w:r w:rsidR="00CB6DED" w:rsidRPr="00D1253D">
        <w:rPr>
          <w:rFonts w:ascii="Times New Roman" w:eastAsia="Times New Roman" w:hAnsi="Times New Roman" w:cs="Times New Roman"/>
          <w:iCs/>
          <w:sz w:val="24"/>
          <w:szCs w:val="24"/>
          <w:lang w:val="sr-Cyrl-RS"/>
        </w:rPr>
        <w:t xml:space="preserve">матични број: </w:t>
      </w:r>
      <w:r>
        <w:rPr>
          <w:rFonts w:ascii="Times New Roman" w:eastAsia="Times New Roman" w:hAnsi="Times New Roman" w:cs="Times New Roman"/>
          <w:iCs/>
          <w:sz w:val="24"/>
          <w:szCs w:val="24"/>
          <w:lang w:val="sr-Cyrl-RS"/>
        </w:rPr>
        <w:t>(</w:t>
      </w:r>
      <w:r w:rsidRPr="00260AD5">
        <w:rPr>
          <w:rFonts w:ascii="Times New Roman" w:eastAsia="Times New Roman" w:hAnsi="Times New Roman" w:cs="Times New Roman"/>
          <w:i/>
          <w:sz w:val="24"/>
          <w:szCs w:val="24"/>
          <w:lang w:val="sr-Cyrl-RS"/>
        </w:rPr>
        <w:t>матични број)</w:t>
      </w:r>
      <w:r w:rsidR="00370595" w:rsidRPr="00260AD5">
        <w:rPr>
          <w:rFonts w:ascii="Times New Roman" w:eastAsia="Times New Roman" w:hAnsi="Times New Roman" w:cs="Times New Roman"/>
          <w:i/>
          <w:sz w:val="24"/>
          <w:szCs w:val="24"/>
          <w:lang w:val="sr-Cyrl-RS"/>
        </w:rPr>
        <w:t>,</w:t>
      </w:r>
      <w:r w:rsidR="00370595" w:rsidRPr="00D1253D">
        <w:rPr>
          <w:rFonts w:ascii="Times New Roman" w:eastAsia="Times New Roman" w:hAnsi="Times New Roman" w:cs="Times New Roman"/>
          <w:iCs/>
          <w:sz w:val="24"/>
          <w:szCs w:val="24"/>
          <w:lang w:val="sr-Cyrl-RS"/>
        </w:rPr>
        <w:t xml:space="preserve"> </w:t>
      </w:r>
      <w:r w:rsidR="003105DC" w:rsidRPr="00D1253D">
        <w:rPr>
          <w:rFonts w:ascii="Times New Roman" w:eastAsia="Times New Roman" w:hAnsi="Times New Roman" w:cs="Times New Roman"/>
          <w:iCs/>
          <w:sz w:val="24"/>
          <w:szCs w:val="24"/>
          <w:lang w:val="sr-Cyrl-RS"/>
        </w:rPr>
        <w:t>ПИБ</w:t>
      </w:r>
      <w:r w:rsidR="009D7CCC">
        <w:rPr>
          <w:rFonts w:ascii="Times New Roman" w:eastAsia="Times New Roman" w:hAnsi="Times New Roman" w:cs="Times New Roman"/>
          <w:iCs/>
          <w:sz w:val="24"/>
          <w:szCs w:val="24"/>
          <w:lang w:val="sr-Cyrl-RS"/>
        </w:rPr>
        <w:t xml:space="preserve">: </w:t>
      </w:r>
      <w:r w:rsidRPr="00260AD5">
        <w:rPr>
          <w:rFonts w:ascii="Times New Roman" w:eastAsia="Times New Roman" w:hAnsi="Times New Roman" w:cs="Times New Roman"/>
          <w:i/>
          <w:sz w:val="24"/>
          <w:szCs w:val="24"/>
          <w:lang w:val="sr-Cyrl-RS"/>
        </w:rPr>
        <w:t>(порески идентификациони број</w:t>
      </w:r>
      <w:r>
        <w:rPr>
          <w:rFonts w:ascii="Times New Roman" w:eastAsia="Times New Roman" w:hAnsi="Times New Roman" w:cs="Times New Roman"/>
          <w:iCs/>
          <w:sz w:val="24"/>
          <w:szCs w:val="24"/>
          <w:lang w:val="sr-Cyrl-RS"/>
        </w:rPr>
        <w:t>),</w:t>
      </w:r>
      <w:r w:rsidR="00370595" w:rsidRPr="00D1253D">
        <w:rPr>
          <w:rFonts w:ascii="Times New Roman" w:eastAsia="Times New Roman" w:hAnsi="Times New Roman" w:cs="Times New Roman"/>
          <w:iCs/>
          <w:sz w:val="24"/>
          <w:szCs w:val="24"/>
          <w:lang w:val="sr-Cyrl-RS"/>
        </w:rPr>
        <w:t xml:space="preserve"> </w:t>
      </w:r>
      <w:r w:rsidR="004255A9" w:rsidRPr="00D1253D">
        <w:rPr>
          <w:rFonts w:ascii="Times New Roman" w:eastAsia="Times New Roman" w:hAnsi="Times New Roman" w:cs="Times New Roman"/>
          <w:iCs/>
          <w:sz w:val="24"/>
          <w:szCs w:val="24"/>
          <w:lang w:val="sr-Cyrl-RS"/>
        </w:rPr>
        <w:t xml:space="preserve">које заступа </w:t>
      </w:r>
      <w:r>
        <w:rPr>
          <w:rFonts w:ascii="Times New Roman" w:eastAsia="Times New Roman" w:hAnsi="Times New Roman" w:cs="Times New Roman"/>
          <w:iCs/>
          <w:sz w:val="24"/>
          <w:szCs w:val="24"/>
          <w:lang w:val="sr-Cyrl-RS"/>
        </w:rPr>
        <w:t>(</w:t>
      </w:r>
      <w:r w:rsidRPr="00260AD5">
        <w:rPr>
          <w:rFonts w:ascii="Times New Roman" w:eastAsia="Times New Roman" w:hAnsi="Times New Roman" w:cs="Times New Roman"/>
          <w:i/>
          <w:sz w:val="24"/>
          <w:szCs w:val="24"/>
          <w:lang w:val="sr-Cyrl-RS"/>
        </w:rPr>
        <w:t>име, презиме и функција одговорног лица</w:t>
      </w:r>
      <w:r>
        <w:rPr>
          <w:rFonts w:ascii="Times New Roman" w:eastAsia="Times New Roman" w:hAnsi="Times New Roman" w:cs="Times New Roman"/>
          <w:iCs/>
          <w:sz w:val="24"/>
          <w:szCs w:val="24"/>
          <w:lang w:val="sr-Cyrl-RS"/>
        </w:rPr>
        <w:t>)</w:t>
      </w:r>
      <w:r w:rsidR="003105DC" w:rsidRPr="00D1253D">
        <w:rPr>
          <w:rFonts w:ascii="Times New Roman" w:eastAsia="Times New Roman" w:hAnsi="Times New Roman" w:cs="Times New Roman"/>
          <w:iCs/>
          <w:sz w:val="24"/>
          <w:szCs w:val="24"/>
          <w:lang w:val="sr-Cyrl-RS"/>
        </w:rPr>
        <w:t xml:space="preserve"> (у даљем тексту</w:t>
      </w:r>
      <w:r w:rsidR="003105DC" w:rsidRPr="00D1253D">
        <w:rPr>
          <w:rFonts w:ascii="Times New Roman" w:eastAsia="Times New Roman" w:hAnsi="Times New Roman" w:cs="Times New Roman"/>
          <w:b/>
          <w:iCs/>
          <w:sz w:val="24"/>
          <w:szCs w:val="24"/>
          <w:lang w:val="sr-Cyrl-RS"/>
        </w:rPr>
        <w:t xml:space="preserve">: </w:t>
      </w:r>
      <w:r w:rsidR="003105DC" w:rsidRPr="008C4845">
        <w:rPr>
          <w:rFonts w:ascii="Times New Roman" w:eastAsia="Times New Roman" w:hAnsi="Times New Roman" w:cs="Times New Roman"/>
          <w:bCs/>
          <w:iCs/>
          <w:sz w:val="24"/>
          <w:szCs w:val="24"/>
          <w:lang w:val="sr-Cyrl-RS"/>
        </w:rPr>
        <w:t>Корисник)</w:t>
      </w:r>
      <w:r w:rsidR="00B726AF" w:rsidRPr="008C4845">
        <w:rPr>
          <w:rFonts w:ascii="Times New Roman" w:eastAsia="Times New Roman" w:hAnsi="Times New Roman" w:cs="Times New Roman"/>
          <w:bCs/>
          <w:iCs/>
          <w:sz w:val="24"/>
          <w:szCs w:val="24"/>
          <w:lang w:val="sr-Cyrl-RS"/>
        </w:rPr>
        <w:t>,</w:t>
      </w:r>
    </w:p>
    <w:p w14:paraId="09B04D12" w14:textId="77777777" w:rsidR="00473C4C" w:rsidRPr="004005F9" w:rsidRDefault="00473C4C" w:rsidP="00DF58C7">
      <w:pPr>
        <w:spacing w:after="0" w:line="240" w:lineRule="auto"/>
        <w:jc w:val="both"/>
        <w:rPr>
          <w:rFonts w:ascii="Times New Roman" w:eastAsia="Times New Roman" w:hAnsi="Times New Roman" w:cs="Times New Roman"/>
          <w:iCs/>
          <w:sz w:val="24"/>
          <w:szCs w:val="24"/>
          <w:lang w:val="sr-Cyrl-RS"/>
        </w:rPr>
      </w:pPr>
    </w:p>
    <w:p w14:paraId="4B896E01" w14:textId="46DADDC0" w:rsidR="00B726AF" w:rsidRPr="004005F9" w:rsidRDefault="003105DC" w:rsidP="00DF58C7">
      <w:pPr>
        <w:spacing w:after="0" w:line="240" w:lineRule="auto"/>
        <w:jc w:val="both"/>
        <w:rPr>
          <w:rFonts w:ascii="Times New Roman" w:eastAsia="Times New Roman" w:hAnsi="Times New Roman" w:cs="Times New Roman"/>
          <w:iCs/>
          <w:sz w:val="24"/>
          <w:szCs w:val="24"/>
        </w:rPr>
      </w:pPr>
      <w:r w:rsidRPr="004005F9">
        <w:rPr>
          <w:rFonts w:ascii="Times New Roman" w:eastAsia="Times New Roman" w:hAnsi="Times New Roman" w:cs="Times New Roman"/>
          <w:iCs/>
          <w:sz w:val="24"/>
          <w:szCs w:val="24"/>
          <w:lang w:val="sr-Cyrl-RS"/>
        </w:rPr>
        <w:t xml:space="preserve">(у даљем тексту </w:t>
      </w:r>
      <w:r w:rsidR="00D94CE2" w:rsidRPr="004005F9">
        <w:rPr>
          <w:rFonts w:ascii="Times New Roman" w:eastAsia="Times New Roman" w:hAnsi="Times New Roman" w:cs="Times New Roman"/>
          <w:iCs/>
          <w:sz w:val="24"/>
          <w:szCs w:val="24"/>
          <w:lang w:val="sr-Cyrl-RS"/>
        </w:rPr>
        <w:t xml:space="preserve">Агенција и Корисник </w:t>
      </w:r>
      <w:r w:rsidRPr="004005F9">
        <w:rPr>
          <w:rFonts w:ascii="Times New Roman" w:eastAsia="Times New Roman" w:hAnsi="Times New Roman" w:cs="Times New Roman"/>
          <w:iCs/>
          <w:sz w:val="24"/>
          <w:szCs w:val="24"/>
          <w:lang w:val="sr-Cyrl-RS"/>
        </w:rPr>
        <w:t>појединачно означени као</w:t>
      </w:r>
      <w:r w:rsidR="00252A2B" w:rsidRPr="004005F9">
        <w:rPr>
          <w:rFonts w:ascii="Times New Roman" w:eastAsia="Times New Roman" w:hAnsi="Times New Roman" w:cs="Times New Roman"/>
          <w:iCs/>
          <w:sz w:val="24"/>
          <w:szCs w:val="24"/>
          <w:lang w:val="sr-Cyrl-RS"/>
        </w:rPr>
        <w:t xml:space="preserve"> „</w:t>
      </w:r>
      <w:r w:rsidRPr="004005F9">
        <w:rPr>
          <w:rFonts w:ascii="Times New Roman" w:eastAsia="Times New Roman" w:hAnsi="Times New Roman" w:cs="Times New Roman"/>
          <w:iCs/>
          <w:sz w:val="24"/>
          <w:szCs w:val="24"/>
          <w:lang w:val="sr-Cyrl-RS"/>
        </w:rPr>
        <w:t>Уговорна страна</w:t>
      </w:r>
      <w:r w:rsidR="00252A2B" w:rsidRPr="004005F9">
        <w:rPr>
          <w:rFonts w:ascii="Times New Roman" w:eastAsia="Times New Roman" w:hAnsi="Times New Roman" w:cs="Times New Roman"/>
          <w:iCs/>
          <w:sz w:val="24"/>
          <w:szCs w:val="24"/>
          <w:lang w:val="sr-Cyrl-RS"/>
        </w:rPr>
        <w:t>“</w:t>
      </w:r>
      <w:r w:rsidR="004005F9">
        <w:rPr>
          <w:rFonts w:ascii="Times New Roman" w:eastAsia="Times New Roman" w:hAnsi="Times New Roman" w:cs="Times New Roman"/>
          <w:iCs/>
          <w:sz w:val="24"/>
          <w:szCs w:val="24"/>
          <w:lang w:val="sr-Cyrl-RS"/>
        </w:rPr>
        <w:t>, а</w:t>
      </w:r>
      <w:r w:rsidRPr="004005F9">
        <w:rPr>
          <w:rFonts w:ascii="Times New Roman" w:eastAsia="Times New Roman" w:hAnsi="Times New Roman" w:cs="Times New Roman"/>
          <w:iCs/>
          <w:sz w:val="24"/>
          <w:szCs w:val="24"/>
          <w:lang w:val="sr-Cyrl-RS"/>
        </w:rPr>
        <w:t xml:space="preserve"> заједно као</w:t>
      </w:r>
      <w:r w:rsidR="00252A2B" w:rsidRPr="004005F9">
        <w:rPr>
          <w:rFonts w:ascii="Times New Roman" w:eastAsia="Times New Roman" w:hAnsi="Times New Roman" w:cs="Times New Roman"/>
          <w:iCs/>
          <w:sz w:val="24"/>
          <w:szCs w:val="24"/>
          <w:lang w:val="sr-Cyrl-RS"/>
        </w:rPr>
        <w:t xml:space="preserve"> „</w:t>
      </w:r>
      <w:r w:rsidRPr="004005F9">
        <w:rPr>
          <w:rFonts w:ascii="Times New Roman" w:eastAsia="Times New Roman" w:hAnsi="Times New Roman" w:cs="Times New Roman"/>
          <w:iCs/>
          <w:sz w:val="24"/>
          <w:szCs w:val="24"/>
          <w:lang w:val="sr-Cyrl-RS"/>
        </w:rPr>
        <w:t>Уговорне стране</w:t>
      </w:r>
      <w:r w:rsidR="00252A2B" w:rsidRPr="004005F9">
        <w:rPr>
          <w:rFonts w:ascii="Times New Roman" w:eastAsia="Times New Roman" w:hAnsi="Times New Roman" w:cs="Times New Roman"/>
          <w:iCs/>
          <w:sz w:val="24"/>
          <w:szCs w:val="24"/>
          <w:lang w:val="sr-Cyrl-RS"/>
        </w:rPr>
        <w:t>“</w:t>
      </w:r>
      <w:r w:rsidRPr="004005F9">
        <w:rPr>
          <w:rFonts w:ascii="Times New Roman" w:eastAsia="Times New Roman" w:hAnsi="Times New Roman" w:cs="Times New Roman"/>
          <w:iCs/>
          <w:sz w:val="24"/>
          <w:szCs w:val="24"/>
          <w:lang w:val="sr-Cyrl-RS"/>
        </w:rPr>
        <w:t>),</w:t>
      </w:r>
    </w:p>
    <w:p w14:paraId="3246F16F" w14:textId="77777777" w:rsidR="0041589D" w:rsidRPr="00DB79AD" w:rsidRDefault="0041589D" w:rsidP="00DF58C7">
      <w:pPr>
        <w:spacing w:after="0" w:line="240" w:lineRule="auto"/>
        <w:jc w:val="both"/>
        <w:rPr>
          <w:rFonts w:ascii="Times New Roman" w:eastAsia="Times New Roman" w:hAnsi="Times New Roman" w:cs="Times New Roman"/>
          <w:sz w:val="18"/>
          <w:szCs w:val="18"/>
        </w:rPr>
      </w:pPr>
    </w:p>
    <w:p w14:paraId="66A8FA7A" w14:textId="77777777" w:rsidR="00917C0A" w:rsidRPr="00DB79AD" w:rsidRDefault="00570AB5" w:rsidP="00DF58C7">
      <w:pPr>
        <w:tabs>
          <w:tab w:val="left" w:pos="7667"/>
        </w:tabs>
        <w:spacing w:after="0" w:line="240" w:lineRule="auto"/>
        <w:jc w:val="both"/>
        <w:rPr>
          <w:rFonts w:ascii="Times New Roman" w:eastAsia="Times New Roman" w:hAnsi="Times New Roman" w:cs="Times New Roman"/>
          <w:b/>
          <w:sz w:val="24"/>
          <w:szCs w:val="24"/>
          <w:lang w:val="sr-Cyrl-RS"/>
        </w:rPr>
      </w:pPr>
      <w:r w:rsidRPr="00DB79AD">
        <w:rPr>
          <w:rFonts w:ascii="Times New Roman" w:eastAsia="Times New Roman" w:hAnsi="Times New Roman" w:cs="Times New Roman"/>
          <w:bCs/>
          <w:sz w:val="24"/>
          <w:szCs w:val="24"/>
          <w:lang w:val="sr-Cyrl-RS"/>
        </w:rPr>
        <w:t>имајући у виду:</w:t>
      </w:r>
    </w:p>
    <w:p w14:paraId="7B9DFB46" w14:textId="77777777" w:rsidR="00917C0A" w:rsidRPr="00EB1AB4" w:rsidRDefault="00917C0A" w:rsidP="00DF58C7">
      <w:pPr>
        <w:spacing w:after="0" w:line="240" w:lineRule="auto"/>
        <w:rPr>
          <w:rFonts w:ascii="Times New Roman" w:eastAsia="Times New Roman" w:hAnsi="Times New Roman" w:cs="Times New Roman"/>
          <w:sz w:val="24"/>
          <w:szCs w:val="24"/>
        </w:rPr>
      </w:pPr>
    </w:p>
    <w:p w14:paraId="76BDAE47" w14:textId="0CAADC9E" w:rsidR="00AA30B1" w:rsidRPr="00EB1AB4" w:rsidRDefault="00D4320F" w:rsidP="0072702E">
      <w:pPr>
        <w:pStyle w:val="ListParagraph"/>
        <w:numPr>
          <w:ilvl w:val="0"/>
          <w:numId w:val="1"/>
        </w:numPr>
        <w:spacing w:after="0" w:line="240" w:lineRule="auto"/>
        <w:jc w:val="both"/>
        <w:rPr>
          <w:rFonts w:ascii="Times New Roman" w:eastAsia="Times New Roman" w:hAnsi="Times New Roman" w:cs="Times New Roman"/>
          <w:sz w:val="24"/>
          <w:szCs w:val="24"/>
          <w:lang w:val="sr-Cyrl-RS"/>
        </w:rPr>
      </w:pPr>
      <w:r w:rsidRPr="00EB1AB4">
        <w:rPr>
          <w:rFonts w:ascii="Times New Roman" w:eastAsia="Times New Roman" w:hAnsi="Times New Roman" w:cs="Times New Roman"/>
          <w:sz w:val="24"/>
          <w:szCs w:val="24"/>
          <w:lang w:val="sr-Cyrl-RS"/>
        </w:rPr>
        <w:t>да је Годишњим програмом рада Развојне агенције Србије за 202</w:t>
      </w:r>
      <w:r w:rsidR="008D1399" w:rsidRPr="008D1399">
        <w:rPr>
          <w:rFonts w:ascii="Times New Roman" w:eastAsia="Times New Roman" w:hAnsi="Times New Roman" w:cs="Times New Roman"/>
          <w:sz w:val="24"/>
          <w:szCs w:val="24"/>
        </w:rPr>
        <w:t>5</w:t>
      </w:r>
      <w:r w:rsidRPr="00EB1AB4">
        <w:rPr>
          <w:rFonts w:ascii="Times New Roman" w:eastAsia="Times New Roman" w:hAnsi="Times New Roman" w:cs="Times New Roman"/>
          <w:sz w:val="24"/>
          <w:szCs w:val="24"/>
          <w:lang w:val="sr-Cyrl-RS"/>
        </w:rPr>
        <w:t xml:space="preserve">. годину </w:t>
      </w:r>
      <w:r w:rsidR="004005F9">
        <w:rPr>
          <w:rFonts w:ascii="Times New Roman" w:eastAsia="Times New Roman" w:hAnsi="Times New Roman" w:cs="Times New Roman"/>
          <w:sz w:val="24"/>
          <w:szCs w:val="24"/>
          <w:lang w:val="sr-Cyrl-RS"/>
        </w:rPr>
        <w:t>предвиђено</w:t>
      </w:r>
      <w:r w:rsidRPr="00EB1AB4">
        <w:rPr>
          <w:rFonts w:ascii="Times New Roman" w:eastAsia="Times New Roman" w:hAnsi="Times New Roman" w:cs="Times New Roman"/>
          <w:sz w:val="24"/>
          <w:szCs w:val="24"/>
          <w:lang w:val="sr-Cyrl-RS"/>
        </w:rPr>
        <w:t xml:space="preserve"> спровођење </w:t>
      </w:r>
      <w:bookmarkStart w:id="1" w:name="_Hlk118821379"/>
      <w:r w:rsidR="00AA30B1" w:rsidRPr="00EB1AB4">
        <w:rPr>
          <w:rFonts w:ascii="Times New Roman" w:eastAsia="Times New Roman" w:hAnsi="Times New Roman" w:cs="Times New Roman"/>
          <w:sz w:val="24"/>
          <w:szCs w:val="24"/>
          <w:lang w:val="sr-Cyrl-RS"/>
        </w:rPr>
        <w:t>Програм</w:t>
      </w:r>
      <w:r w:rsidRPr="00EB1AB4">
        <w:rPr>
          <w:rFonts w:ascii="Times New Roman" w:eastAsia="Times New Roman" w:hAnsi="Times New Roman" w:cs="Times New Roman"/>
          <w:sz w:val="24"/>
          <w:szCs w:val="24"/>
          <w:lang w:val="sr-Cyrl-RS"/>
        </w:rPr>
        <w:t>а</w:t>
      </w:r>
      <w:r w:rsidR="00AA30B1" w:rsidRPr="00EB1AB4">
        <w:rPr>
          <w:rFonts w:ascii="Times New Roman" w:eastAsia="Times New Roman" w:hAnsi="Times New Roman" w:cs="Times New Roman"/>
          <w:sz w:val="24"/>
          <w:szCs w:val="24"/>
          <w:lang w:val="sr-Cyrl-RS"/>
        </w:rPr>
        <w:t xml:space="preserve"> </w:t>
      </w:r>
      <w:r w:rsidR="00B87F61" w:rsidRPr="00EB1AB4">
        <w:rPr>
          <w:rFonts w:ascii="Times New Roman" w:eastAsia="Times New Roman" w:hAnsi="Times New Roman" w:cs="Times New Roman"/>
          <w:sz w:val="24"/>
          <w:szCs w:val="24"/>
          <w:lang w:val="sr-Cyrl-RS"/>
        </w:rPr>
        <w:t>подршке привредним друштвима за промоцију извоза</w:t>
      </w:r>
      <w:r w:rsidR="00AA30B1" w:rsidRPr="00EB1AB4">
        <w:rPr>
          <w:rFonts w:ascii="Times New Roman" w:eastAsia="Times New Roman" w:hAnsi="Times New Roman" w:cs="Times New Roman"/>
          <w:sz w:val="24"/>
          <w:szCs w:val="24"/>
          <w:lang w:val="sr-Cyrl-RS"/>
        </w:rPr>
        <w:t xml:space="preserve"> у 202</w:t>
      </w:r>
      <w:r w:rsidR="008D1399">
        <w:rPr>
          <w:rFonts w:ascii="Times New Roman" w:eastAsia="Times New Roman" w:hAnsi="Times New Roman" w:cs="Times New Roman"/>
          <w:sz w:val="24"/>
          <w:szCs w:val="24"/>
          <w:lang w:val="sr-Latn-RS"/>
        </w:rPr>
        <w:t>5</w:t>
      </w:r>
      <w:r w:rsidR="00AA30B1" w:rsidRPr="00EB1AB4">
        <w:rPr>
          <w:rFonts w:ascii="Times New Roman" w:eastAsia="Times New Roman" w:hAnsi="Times New Roman" w:cs="Times New Roman"/>
          <w:sz w:val="24"/>
          <w:szCs w:val="24"/>
          <w:lang w:val="sr-Cyrl-RS"/>
        </w:rPr>
        <w:t>. години</w:t>
      </w:r>
      <w:bookmarkEnd w:id="1"/>
      <w:r w:rsidR="00913661" w:rsidRPr="00EB1AB4">
        <w:rPr>
          <w:rFonts w:ascii="Times New Roman" w:eastAsia="Times New Roman" w:hAnsi="Times New Roman" w:cs="Times New Roman"/>
          <w:sz w:val="24"/>
          <w:szCs w:val="24"/>
          <w:lang w:val="sr-Cyrl-RS"/>
        </w:rPr>
        <w:t xml:space="preserve"> </w:t>
      </w:r>
      <w:r w:rsidR="00AA30B1" w:rsidRPr="00EB1AB4">
        <w:rPr>
          <w:rFonts w:ascii="Times New Roman" w:eastAsia="Times New Roman" w:hAnsi="Times New Roman" w:cs="Times New Roman"/>
          <w:sz w:val="24"/>
          <w:szCs w:val="24"/>
          <w:lang w:val="sr-Cyrl-RS"/>
        </w:rPr>
        <w:t xml:space="preserve">(у даљем тексту: </w:t>
      </w:r>
      <w:r w:rsidR="00913661" w:rsidRPr="00EB1AB4">
        <w:rPr>
          <w:rFonts w:ascii="Times New Roman" w:eastAsia="Times New Roman" w:hAnsi="Times New Roman" w:cs="Times New Roman"/>
          <w:sz w:val="24"/>
          <w:szCs w:val="24"/>
          <w:lang w:val="sr-Cyrl-RS"/>
        </w:rPr>
        <w:t>Програм</w:t>
      </w:r>
      <w:r w:rsidR="00AA30B1" w:rsidRPr="00EB1AB4">
        <w:rPr>
          <w:rFonts w:ascii="Times New Roman" w:eastAsia="Times New Roman" w:hAnsi="Times New Roman" w:cs="Times New Roman"/>
          <w:sz w:val="24"/>
          <w:szCs w:val="24"/>
          <w:lang w:val="sr-Cyrl-RS"/>
        </w:rPr>
        <w:t>);</w:t>
      </w:r>
    </w:p>
    <w:p w14:paraId="65D3D1C0" w14:textId="1DE6D2A2" w:rsidR="00D4320F" w:rsidRDefault="00D4320F" w:rsidP="0072702E">
      <w:pPr>
        <w:pStyle w:val="ListParagraph"/>
        <w:numPr>
          <w:ilvl w:val="0"/>
          <w:numId w:val="1"/>
        </w:numPr>
        <w:spacing w:after="0" w:line="240" w:lineRule="auto"/>
        <w:jc w:val="both"/>
        <w:rPr>
          <w:rFonts w:ascii="Times New Roman" w:eastAsia="Times New Roman" w:hAnsi="Times New Roman" w:cs="Times New Roman"/>
          <w:sz w:val="24"/>
          <w:szCs w:val="24"/>
          <w:lang w:val="sr-Cyrl-RS"/>
        </w:rPr>
      </w:pPr>
      <w:bookmarkStart w:id="2" w:name="_Hlk177995982"/>
      <w:r w:rsidRPr="00EB1AB4">
        <w:rPr>
          <w:rFonts w:ascii="Times New Roman" w:eastAsia="Times New Roman" w:hAnsi="Times New Roman" w:cs="Times New Roman"/>
          <w:sz w:val="24"/>
          <w:szCs w:val="24"/>
          <w:lang w:val="sr-Cyrl-RS"/>
        </w:rPr>
        <w:t xml:space="preserve">да је </w:t>
      </w:r>
      <w:r w:rsidRPr="00A74DA5">
        <w:rPr>
          <w:rFonts w:ascii="Times New Roman" w:eastAsia="Times New Roman" w:hAnsi="Times New Roman" w:cs="Times New Roman"/>
          <w:sz w:val="24"/>
          <w:szCs w:val="24"/>
          <w:lang w:val="sr-Cyrl-RS"/>
        </w:rPr>
        <w:t xml:space="preserve">дана </w:t>
      </w:r>
      <w:r w:rsidR="00B52321" w:rsidRPr="00B52321">
        <w:rPr>
          <w:rFonts w:ascii="Times New Roman" w:eastAsia="Times New Roman" w:hAnsi="Times New Roman" w:cs="Times New Roman"/>
          <w:sz w:val="24"/>
          <w:szCs w:val="24"/>
          <w:lang w:val="sr-Latn-RS"/>
        </w:rPr>
        <w:t>09</w:t>
      </w:r>
      <w:r w:rsidRPr="00B52321">
        <w:rPr>
          <w:rFonts w:ascii="Times New Roman" w:eastAsia="Times New Roman" w:hAnsi="Times New Roman" w:cs="Times New Roman"/>
          <w:sz w:val="24"/>
          <w:szCs w:val="24"/>
          <w:lang w:val="sr-Cyrl-RS"/>
        </w:rPr>
        <w:t xml:space="preserve">. </w:t>
      </w:r>
      <w:r w:rsidR="008D1399" w:rsidRPr="00B52321">
        <w:rPr>
          <w:rFonts w:ascii="Times New Roman" w:eastAsia="Times New Roman" w:hAnsi="Times New Roman" w:cs="Times New Roman"/>
          <w:sz w:val="24"/>
          <w:szCs w:val="24"/>
          <w:lang w:val="sr-Cyrl-RS"/>
        </w:rPr>
        <w:t>децембра</w:t>
      </w:r>
      <w:r w:rsidRPr="00B52321">
        <w:rPr>
          <w:rFonts w:ascii="Times New Roman" w:eastAsia="Times New Roman" w:hAnsi="Times New Roman" w:cs="Times New Roman"/>
          <w:sz w:val="24"/>
          <w:szCs w:val="24"/>
          <w:lang w:val="sr-Cyrl-RS"/>
        </w:rPr>
        <w:t xml:space="preserve"> 20</w:t>
      </w:r>
      <w:r w:rsidR="00252A2B" w:rsidRPr="00B52321">
        <w:rPr>
          <w:rFonts w:ascii="Times New Roman" w:eastAsia="Times New Roman" w:hAnsi="Times New Roman" w:cs="Times New Roman"/>
          <w:sz w:val="24"/>
          <w:szCs w:val="24"/>
          <w:lang w:val="sr-Cyrl-RS"/>
        </w:rPr>
        <w:t>2</w:t>
      </w:r>
      <w:r w:rsidR="008D1399" w:rsidRPr="00B52321">
        <w:rPr>
          <w:rFonts w:ascii="Times New Roman" w:eastAsia="Times New Roman" w:hAnsi="Times New Roman" w:cs="Times New Roman"/>
          <w:sz w:val="24"/>
          <w:szCs w:val="24"/>
          <w:lang w:val="sr-Latn-RS"/>
        </w:rPr>
        <w:t>5</w:t>
      </w:r>
      <w:r w:rsidRPr="00B52321">
        <w:rPr>
          <w:rFonts w:ascii="Times New Roman" w:eastAsia="Times New Roman" w:hAnsi="Times New Roman" w:cs="Times New Roman"/>
          <w:sz w:val="24"/>
          <w:szCs w:val="24"/>
          <w:lang w:val="sr-Cyrl-RS"/>
        </w:rPr>
        <w:t>. године</w:t>
      </w:r>
      <w:r w:rsidR="00D36CCF" w:rsidRPr="00A74DA5">
        <w:rPr>
          <w:rFonts w:ascii="Times New Roman" w:eastAsia="Times New Roman" w:hAnsi="Times New Roman" w:cs="Times New Roman"/>
          <w:sz w:val="24"/>
          <w:szCs w:val="24"/>
          <w:lang w:val="sr-Latn-RS"/>
        </w:rPr>
        <w:t>,</w:t>
      </w:r>
      <w:r w:rsidRPr="00A74DA5">
        <w:rPr>
          <w:rFonts w:ascii="Times New Roman" w:eastAsia="Times New Roman" w:hAnsi="Times New Roman" w:cs="Times New Roman"/>
          <w:sz w:val="24"/>
          <w:szCs w:val="24"/>
          <w:lang w:val="sr-Cyrl-RS"/>
        </w:rPr>
        <w:t xml:space="preserve"> Агенција донела </w:t>
      </w:r>
      <w:bookmarkStart w:id="3" w:name="_Hlk129160290"/>
      <w:r w:rsidRPr="00A74DA5">
        <w:rPr>
          <w:rFonts w:ascii="Times New Roman" w:eastAsia="Times New Roman" w:hAnsi="Times New Roman" w:cs="Times New Roman"/>
          <w:sz w:val="24"/>
          <w:szCs w:val="24"/>
          <w:lang w:val="sr-Cyrl-RS"/>
        </w:rPr>
        <w:t>Упутство за спровођење Програма подршке привредним друштвима за промоцију извоза у 202</w:t>
      </w:r>
      <w:r w:rsidR="008D1399">
        <w:rPr>
          <w:rFonts w:ascii="Times New Roman" w:eastAsia="Times New Roman" w:hAnsi="Times New Roman" w:cs="Times New Roman"/>
          <w:sz w:val="24"/>
          <w:szCs w:val="24"/>
          <w:lang w:val="sr-Cyrl-RS"/>
        </w:rPr>
        <w:t>5</w:t>
      </w:r>
      <w:r w:rsidRPr="00A74DA5">
        <w:rPr>
          <w:rFonts w:ascii="Times New Roman" w:eastAsia="Times New Roman" w:hAnsi="Times New Roman" w:cs="Times New Roman"/>
          <w:sz w:val="24"/>
          <w:szCs w:val="24"/>
          <w:lang w:val="sr-Cyrl-RS"/>
        </w:rPr>
        <w:t>. години</w:t>
      </w:r>
      <w:bookmarkEnd w:id="3"/>
      <w:r w:rsidR="008C4845" w:rsidRPr="00A74DA5">
        <w:rPr>
          <w:rFonts w:ascii="Times New Roman" w:eastAsia="Times New Roman" w:hAnsi="Times New Roman" w:cs="Times New Roman"/>
          <w:sz w:val="24"/>
          <w:szCs w:val="24"/>
          <w:lang w:val="sr-Cyrl-RS"/>
        </w:rPr>
        <w:t>,</w:t>
      </w:r>
      <w:r w:rsidR="00E13B67" w:rsidRPr="00A74DA5">
        <w:rPr>
          <w:rFonts w:ascii="Times New Roman" w:eastAsia="Times New Roman" w:hAnsi="Times New Roman" w:cs="Times New Roman"/>
          <w:sz w:val="24"/>
          <w:szCs w:val="24"/>
          <w:lang w:val="sr-Cyrl-RS"/>
        </w:rPr>
        <w:t xml:space="preserve"> </w:t>
      </w:r>
      <w:r w:rsidR="008C4845" w:rsidRPr="00A74DA5">
        <w:rPr>
          <w:rFonts w:ascii="Times New Roman" w:eastAsia="Times New Roman" w:hAnsi="Times New Roman" w:cs="Times New Roman"/>
          <w:sz w:val="24"/>
          <w:szCs w:val="24"/>
          <w:lang w:val="sr-Cyrl-RS"/>
        </w:rPr>
        <w:t>број:</w:t>
      </w:r>
      <w:r w:rsidR="00A74DA5" w:rsidRPr="00A74DA5">
        <w:rPr>
          <w:rFonts w:ascii="Times New Roman" w:eastAsia="Times New Roman" w:hAnsi="Times New Roman" w:cs="Times New Roman"/>
          <w:sz w:val="24"/>
          <w:szCs w:val="24"/>
          <w:lang w:val="sr-Latn-RS"/>
        </w:rPr>
        <w:t xml:space="preserve"> </w:t>
      </w:r>
      <w:r w:rsidR="008D1399" w:rsidRPr="00B52321">
        <w:rPr>
          <w:rFonts w:ascii="Times New Roman" w:eastAsia="Times New Roman" w:hAnsi="Times New Roman" w:cs="Times New Roman"/>
          <w:sz w:val="24"/>
          <w:szCs w:val="24"/>
          <w:lang w:val="sr-Latn-RS"/>
        </w:rPr>
        <w:t>1-01-020-26/2025</w:t>
      </w:r>
      <w:r w:rsidR="008C4845" w:rsidRPr="00A74DA5">
        <w:rPr>
          <w:rFonts w:ascii="Times New Roman" w:eastAsia="Times New Roman" w:hAnsi="Times New Roman" w:cs="Times New Roman"/>
          <w:sz w:val="24"/>
          <w:szCs w:val="24"/>
          <w:lang w:val="sr-Cyrl-RS"/>
        </w:rPr>
        <w:t xml:space="preserve"> </w:t>
      </w:r>
      <w:r w:rsidRPr="00A74DA5">
        <w:rPr>
          <w:rFonts w:ascii="Times New Roman" w:eastAsia="Times New Roman" w:hAnsi="Times New Roman" w:cs="Times New Roman"/>
          <w:sz w:val="24"/>
          <w:szCs w:val="24"/>
          <w:lang w:val="sr-Cyrl-RS"/>
        </w:rPr>
        <w:t>(у даљем тексту: Упутство</w:t>
      </w:r>
      <w:r w:rsidRPr="00EB1AB4">
        <w:rPr>
          <w:rFonts w:ascii="Times New Roman" w:eastAsia="Times New Roman" w:hAnsi="Times New Roman" w:cs="Times New Roman"/>
          <w:sz w:val="24"/>
          <w:szCs w:val="24"/>
          <w:lang w:val="sr-Cyrl-RS"/>
        </w:rPr>
        <w:t>);</w:t>
      </w:r>
      <w:r w:rsidR="008D1399">
        <w:rPr>
          <w:rFonts w:ascii="Times New Roman" w:eastAsia="Times New Roman" w:hAnsi="Times New Roman" w:cs="Times New Roman"/>
          <w:sz w:val="24"/>
          <w:szCs w:val="24"/>
          <w:lang w:val="sr-Cyrl-RS"/>
        </w:rPr>
        <w:t xml:space="preserve"> </w:t>
      </w:r>
    </w:p>
    <w:p w14:paraId="0A22AB9D" w14:textId="607B3B91" w:rsidR="007D155A" w:rsidRPr="00EB1AB4" w:rsidRDefault="007D155A" w:rsidP="00DF58C7">
      <w:pPr>
        <w:pStyle w:val="ListParagraph"/>
        <w:numPr>
          <w:ilvl w:val="0"/>
          <w:numId w:val="1"/>
        </w:numPr>
        <w:spacing w:after="0" w:line="240" w:lineRule="auto"/>
        <w:jc w:val="both"/>
        <w:rPr>
          <w:rFonts w:ascii="Times New Roman" w:eastAsia="Times New Roman" w:hAnsi="Times New Roman" w:cs="Times New Roman"/>
          <w:sz w:val="24"/>
          <w:szCs w:val="24"/>
          <w:lang w:val="sr-Cyrl-RS"/>
        </w:rPr>
      </w:pPr>
      <w:bookmarkStart w:id="4" w:name="_Hlk181017060"/>
      <w:bookmarkEnd w:id="2"/>
      <w:r w:rsidRPr="00EB1AB4">
        <w:rPr>
          <w:rFonts w:ascii="Times New Roman" w:eastAsia="Times New Roman" w:hAnsi="Times New Roman" w:cs="Times New Roman"/>
          <w:sz w:val="24"/>
          <w:szCs w:val="24"/>
          <w:lang w:val="sr-Cyrl-RS"/>
        </w:rPr>
        <w:t xml:space="preserve">да је </w:t>
      </w:r>
      <w:r w:rsidRPr="009802BB">
        <w:rPr>
          <w:rFonts w:ascii="Times New Roman" w:eastAsia="Times New Roman" w:hAnsi="Times New Roman" w:cs="Times New Roman"/>
          <w:sz w:val="24"/>
          <w:szCs w:val="24"/>
          <w:lang w:val="sr-Cyrl-RS"/>
        </w:rPr>
        <w:t xml:space="preserve">дана </w:t>
      </w:r>
      <w:r w:rsidR="009802BB" w:rsidRPr="009802BB">
        <w:rPr>
          <w:rFonts w:ascii="Times New Roman" w:eastAsia="Times New Roman" w:hAnsi="Times New Roman" w:cs="Times New Roman"/>
          <w:sz w:val="24"/>
          <w:szCs w:val="24"/>
          <w:lang w:val="sr-Latn-RS"/>
        </w:rPr>
        <w:t>1</w:t>
      </w:r>
      <w:r w:rsidR="00F81B7A">
        <w:rPr>
          <w:rFonts w:ascii="Times New Roman" w:eastAsia="Times New Roman" w:hAnsi="Times New Roman" w:cs="Times New Roman"/>
          <w:sz w:val="24"/>
          <w:szCs w:val="24"/>
          <w:lang w:val="sr-Latn-RS"/>
        </w:rPr>
        <w:t>6</w:t>
      </w:r>
      <w:r w:rsidR="008D1399" w:rsidRPr="009802BB">
        <w:rPr>
          <w:rFonts w:ascii="Times New Roman" w:eastAsia="Times New Roman" w:hAnsi="Times New Roman" w:cs="Times New Roman"/>
          <w:sz w:val="24"/>
          <w:szCs w:val="24"/>
          <w:lang w:val="sr-Cyrl-RS"/>
        </w:rPr>
        <w:t>.</w:t>
      </w:r>
      <w:r w:rsidR="009802BB">
        <w:rPr>
          <w:rFonts w:ascii="Times New Roman" w:eastAsia="Times New Roman" w:hAnsi="Times New Roman" w:cs="Times New Roman"/>
          <w:sz w:val="24"/>
          <w:szCs w:val="24"/>
          <w:lang w:val="sr-Latn-RS"/>
        </w:rPr>
        <w:t xml:space="preserve"> </w:t>
      </w:r>
      <w:r w:rsidR="008D1399" w:rsidRPr="009802BB">
        <w:rPr>
          <w:rFonts w:ascii="Times New Roman" w:eastAsia="Times New Roman" w:hAnsi="Times New Roman" w:cs="Times New Roman"/>
          <w:sz w:val="24"/>
          <w:szCs w:val="24"/>
          <w:lang w:val="sr-Cyrl-RS"/>
        </w:rPr>
        <w:t>децембра 202</w:t>
      </w:r>
      <w:r w:rsidR="008D1399" w:rsidRPr="009802BB">
        <w:rPr>
          <w:rFonts w:ascii="Times New Roman" w:eastAsia="Times New Roman" w:hAnsi="Times New Roman" w:cs="Times New Roman"/>
          <w:sz w:val="24"/>
          <w:szCs w:val="24"/>
          <w:lang w:val="sr-Latn-RS"/>
        </w:rPr>
        <w:t>5</w:t>
      </w:r>
      <w:r w:rsidR="00B87F61" w:rsidRPr="00260AD5">
        <w:rPr>
          <w:rFonts w:ascii="Times New Roman" w:eastAsia="Times New Roman" w:hAnsi="Times New Roman" w:cs="Times New Roman"/>
          <w:sz w:val="24"/>
          <w:szCs w:val="24"/>
          <w:lang w:val="sr-Cyrl-RS"/>
        </w:rPr>
        <w:t xml:space="preserve">. </w:t>
      </w:r>
      <w:r w:rsidRPr="00260AD5">
        <w:rPr>
          <w:rFonts w:ascii="Times New Roman" w:eastAsia="Times New Roman" w:hAnsi="Times New Roman" w:cs="Times New Roman"/>
          <w:sz w:val="24"/>
          <w:szCs w:val="24"/>
          <w:lang w:val="sr-Cyrl-RS"/>
        </w:rPr>
        <w:t>године</w:t>
      </w:r>
      <w:r w:rsidRPr="00EB1AB4">
        <w:rPr>
          <w:rFonts w:ascii="Times New Roman" w:eastAsia="Times New Roman" w:hAnsi="Times New Roman" w:cs="Times New Roman"/>
          <w:sz w:val="24"/>
          <w:szCs w:val="24"/>
          <w:lang w:val="sr-Cyrl-RS"/>
        </w:rPr>
        <w:t xml:space="preserve"> </w:t>
      </w:r>
      <w:r w:rsidR="000C70CE" w:rsidRPr="00EB1AB4">
        <w:rPr>
          <w:rFonts w:ascii="Times New Roman" w:eastAsia="Times New Roman" w:hAnsi="Times New Roman" w:cs="Times New Roman"/>
          <w:sz w:val="24"/>
          <w:szCs w:val="24"/>
          <w:lang w:val="sr-Cyrl-RS"/>
        </w:rPr>
        <w:t xml:space="preserve">Агенција </w:t>
      </w:r>
      <w:r w:rsidR="003154D1">
        <w:rPr>
          <w:rFonts w:ascii="Times New Roman" w:eastAsia="Times New Roman" w:hAnsi="Times New Roman" w:cs="Times New Roman"/>
          <w:sz w:val="24"/>
          <w:szCs w:val="24"/>
          <w:lang w:val="sr-Cyrl-RS"/>
        </w:rPr>
        <w:t>објавила</w:t>
      </w:r>
      <w:r w:rsidR="003154D1" w:rsidRPr="00EB1AB4">
        <w:rPr>
          <w:rFonts w:ascii="Times New Roman" w:eastAsia="Times New Roman" w:hAnsi="Times New Roman" w:cs="Times New Roman"/>
          <w:sz w:val="24"/>
          <w:szCs w:val="24"/>
          <w:lang w:val="sr-Cyrl-RS"/>
        </w:rPr>
        <w:t xml:space="preserve"> </w:t>
      </w:r>
      <w:r w:rsidRPr="00EB1AB4">
        <w:rPr>
          <w:rFonts w:ascii="Times New Roman" w:eastAsia="Times New Roman" w:hAnsi="Times New Roman" w:cs="Times New Roman"/>
          <w:sz w:val="24"/>
          <w:szCs w:val="24"/>
          <w:lang w:val="sr-Cyrl-RS"/>
        </w:rPr>
        <w:t>Јавни позив за учешће у Програму</w:t>
      </w:r>
      <w:r w:rsidR="008C4845">
        <w:rPr>
          <w:rFonts w:ascii="Times New Roman" w:eastAsia="Times New Roman" w:hAnsi="Times New Roman" w:cs="Times New Roman"/>
          <w:sz w:val="24"/>
          <w:szCs w:val="24"/>
          <w:lang w:val="sr-Cyrl-RS"/>
        </w:rPr>
        <w:t>;</w:t>
      </w:r>
      <w:r w:rsidR="008D1399">
        <w:rPr>
          <w:rFonts w:ascii="Times New Roman" w:eastAsia="Times New Roman" w:hAnsi="Times New Roman" w:cs="Times New Roman"/>
          <w:sz w:val="24"/>
          <w:szCs w:val="24"/>
          <w:lang w:val="sr-Cyrl-RS"/>
        </w:rPr>
        <w:t xml:space="preserve"> </w:t>
      </w:r>
    </w:p>
    <w:p w14:paraId="6F1E58FC" w14:textId="1CCED4E5" w:rsidR="00A41228" w:rsidRPr="00EB1AB4" w:rsidRDefault="00570AB5" w:rsidP="00A41228">
      <w:pPr>
        <w:pStyle w:val="ListParagraph"/>
        <w:numPr>
          <w:ilvl w:val="0"/>
          <w:numId w:val="1"/>
        </w:numPr>
        <w:spacing w:after="0" w:line="240" w:lineRule="auto"/>
        <w:jc w:val="both"/>
        <w:rPr>
          <w:rFonts w:ascii="Times New Roman" w:eastAsia="Times New Roman" w:hAnsi="Times New Roman" w:cs="Times New Roman"/>
          <w:sz w:val="24"/>
          <w:szCs w:val="24"/>
          <w:lang w:val="sr-Cyrl-RS"/>
        </w:rPr>
      </w:pPr>
      <w:r w:rsidRPr="00EB1AB4">
        <w:rPr>
          <w:rFonts w:ascii="Times New Roman" w:eastAsia="Times New Roman" w:hAnsi="Times New Roman" w:cs="Times New Roman"/>
          <w:sz w:val="24"/>
          <w:szCs w:val="24"/>
          <w:lang w:val="sr-Cyrl-RS"/>
        </w:rPr>
        <w:t>да је</w:t>
      </w:r>
      <w:r w:rsidR="00D94CE2" w:rsidRPr="00EB1AB4">
        <w:rPr>
          <w:rFonts w:ascii="Times New Roman" w:eastAsia="Times New Roman" w:hAnsi="Times New Roman" w:cs="Times New Roman"/>
          <w:sz w:val="24"/>
          <w:szCs w:val="24"/>
          <w:lang w:val="sr-Cyrl-RS"/>
        </w:rPr>
        <w:t xml:space="preserve"> Корисник</w:t>
      </w:r>
      <w:r w:rsidRPr="00EB1AB4">
        <w:rPr>
          <w:rFonts w:ascii="Times New Roman" w:eastAsia="Times New Roman" w:hAnsi="Times New Roman" w:cs="Times New Roman"/>
          <w:sz w:val="24"/>
          <w:szCs w:val="24"/>
          <w:lang w:val="sr-Cyrl-RS"/>
        </w:rPr>
        <w:t xml:space="preserve"> </w:t>
      </w:r>
      <w:r w:rsidR="00022DF2" w:rsidRPr="00260AD5">
        <w:rPr>
          <w:rFonts w:ascii="Times New Roman" w:eastAsia="Times New Roman" w:hAnsi="Times New Roman" w:cs="Times New Roman"/>
          <w:sz w:val="24"/>
          <w:szCs w:val="24"/>
          <w:lang w:val="sr-Cyrl-RS"/>
        </w:rPr>
        <w:t>__</w:t>
      </w:r>
      <w:r w:rsidR="00370595" w:rsidRPr="00260AD5">
        <w:rPr>
          <w:rFonts w:ascii="Times New Roman" w:eastAsia="Times New Roman" w:hAnsi="Times New Roman" w:cs="Times New Roman"/>
          <w:sz w:val="24"/>
          <w:szCs w:val="24"/>
          <w:lang w:val="sr-Cyrl-RS"/>
        </w:rPr>
        <w:t xml:space="preserve">. </w:t>
      </w:r>
      <w:r w:rsidR="00022DF2" w:rsidRPr="00260AD5">
        <w:rPr>
          <w:rFonts w:ascii="Times New Roman" w:eastAsia="Times New Roman" w:hAnsi="Times New Roman" w:cs="Times New Roman"/>
          <w:sz w:val="24"/>
          <w:szCs w:val="24"/>
          <w:lang w:val="sr-Cyrl-RS"/>
        </w:rPr>
        <w:t>___________</w:t>
      </w:r>
      <w:r w:rsidR="00260AD5">
        <w:rPr>
          <w:rFonts w:ascii="Times New Roman" w:eastAsia="Times New Roman" w:hAnsi="Times New Roman" w:cs="Times New Roman"/>
          <w:sz w:val="24"/>
          <w:szCs w:val="24"/>
          <w:lang w:val="sr-Cyrl-RS"/>
        </w:rPr>
        <w:t xml:space="preserve"> </w:t>
      </w:r>
      <w:r w:rsidR="00022DF2" w:rsidRPr="00260AD5">
        <w:rPr>
          <w:rFonts w:ascii="Times New Roman" w:eastAsia="Times New Roman" w:hAnsi="Times New Roman" w:cs="Times New Roman"/>
          <w:sz w:val="24"/>
          <w:szCs w:val="24"/>
          <w:lang w:val="sr-Cyrl-RS"/>
        </w:rPr>
        <w:t>202_</w:t>
      </w:r>
      <w:r w:rsidR="00370595" w:rsidRPr="00260AD5">
        <w:rPr>
          <w:rFonts w:ascii="Times New Roman" w:eastAsia="Times New Roman" w:hAnsi="Times New Roman" w:cs="Times New Roman"/>
          <w:sz w:val="24"/>
          <w:szCs w:val="24"/>
          <w:lang w:val="sr-Cyrl-RS"/>
        </w:rPr>
        <w:t>.</w:t>
      </w:r>
      <w:r w:rsidR="005E53B1" w:rsidRPr="00260AD5">
        <w:rPr>
          <w:rFonts w:ascii="Times New Roman" w:eastAsia="Times New Roman" w:hAnsi="Times New Roman" w:cs="Times New Roman"/>
          <w:sz w:val="24"/>
          <w:szCs w:val="24"/>
          <w:lang w:val="sr-Cyrl-RS"/>
        </w:rPr>
        <w:t xml:space="preserve"> године</w:t>
      </w:r>
      <w:r w:rsidR="005E53B1" w:rsidRPr="00022DF2">
        <w:rPr>
          <w:rFonts w:ascii="Times New Roman" w:eastAsia="Times New Roman" w:hAnsi="Times New Roman" w:cs="Times New Roman"/>
          <w:sz w:val="24"/>
          <w:szCs w:val="24"/>
          <w:lang w:val="sr-Cyrl-RS"/>
        </w:rPr>
        <w:t xml:space="preserve"> </w:t>
      </w:r>
      <w:r w:rsidRPr="00022DF2">
        <w:rPr>
          <w:rFonts w:ascii="Times New Roman" w:eastAsia="Times New Roman" w:hAnsi="Times New Roman" w:cs="Times New Roman"/>
          <w:sz w:val="24"/>
          <w:szCs w:val="24"/>
          <w:lang w:val="sr-Cyrl-RS"/>
        </w:rPr>
        <w:t>Агенцији</w:t>
      </w:r>
      <w:r w:rsidRPr="00EB1AB4">
        <w:rPr>
          <w:rFonts w:ascii="Times New Roman" w:eastAsia="Times New Roman" w:hAnsi="Times New Roman" w:cs="Times New Roman"/>
          <w:sz w:val="24"/>
          <w:szCs w:val="24"/>
          <w:lang w:val="sr-Cyrl-RS"/>
        </w:rPr>
        <w:t xml:space="preserve"> предао Пријаву</w:t>
      </w:r>
      <w:r w:rsidR="007D155A" w:rsidRPr="00EB1AB4">
        <w:rPr>
          <w:rFonts w:ascii="Times New Roman" w:hAnsi="Times New Roman" w:cs="Times New Roman"/>
          <w:sz w:val="24"/>
          <w:szCs w:val="24"/>
        </w:rPr>
        <w:t xml:space="preserve"> </w:t>
      </w:r>
      <w:r w:rsidR="005F26B8" w:rsidRPr="00EB1AB4">
        <w:rPr>
          <w:rFonts w:ascii="Times New Roman" w:hAnsi="Times New Roman" w:cs="Times New Roman"/>
          <w:sz w:val="24"/>
          <w:szCs w:val="24"/>
        </w:rPr>
        <w:t>бр</w:t>
      </w:r>
      <w:r w:rsidR="005C1AE2">
        <w:rPr>
          <w:rFonts w:ascii="Times New Roman" w:hAnsi="Times New Roman" w:cs="Times New Roman"/>
          <w:sz w:val="24"/>
          <w:szCs w:val="24"/>
          <w:lang w:val="sr-Cyrl-RS"/>
        </w:rPr>
        <w:t>ој:</w:t>
      </w:r>
      <w:r w:rsidR="005F26B8" w:rsidRPr="00EB1AB4">
        <w:rPr>
          <w:rFonts w:ascii="Times New Roman" w:hAnsi="Times New Roman" w:cs="Times New Roman"/>
          <w:sz w:val="24"/>
          <w:szCs w:val="24"/>
        </w:rPr>
        <w:t xml:space="preserve"> </w:t>
      </w:r>
      <w:r w:rsidR="00022DF2" w:rsidRPr="00260AD5">
        <w:rPr>
          <w:rFonts w:ascii="Times New Roman" w:hAnsi="Times New Roman" w:cs="Times New Roman"/>
          <w:sz w:val="24"/>
          <w:szCs w:val="24"/>
          <w:lang w:val="sr-Cyrl-RS"/>
        </w:rPr>
        <w:t>_______________</w:t>
      </w:r>
      <w:r w:rsidR="00122833" w:rsidRPr="00260AD5">
        <w:rPr>
          <w:rFonts w:ascii="Times New Roman" w:hAnsi="Times New Roman" w:cs="Times New Roman"/>
          <w:sz w:val="24"/>
          <w:szCs w:val="24"/>
        </w:rPr>
        <w:t>/</w:t>
      </w:r>
      <w:r w:rsidR="00022DF2" w:rsidRPr="00260AD5">
        <w:rPr>
          <w:rFonts w:ascii="Times New Roman" w:hAnsi="Times New Roman" w:cs="Times New Roman"/>
          <w:sz w:val="24"/>
          <w:szCs w:val="24"/>
        </w:rPr>
        <w:t>202</w:t>
      </w:r>
      <w:r w:rsidR="00022DF2" w:rsidRPr="00022DF2">
        <w:rPr>
          <w:rFonts w:ascii="Times New Roman" w:hAnsi="Times New Roman" w:cs="Times New Roman"/>
          <w:sz w:val="24"/>
          <w:szCs w:val="24"/>
          <w:lang w:val="sr-Cyrl-RS"/>
        </w:rPr>
        <w:t>_</w:t>
      </w:r>
      <w:r w:rsidR="008C4845" w:rsidRPr="00022DF2">
        <w:rPr>
          <w:rFonts w:ascii="Times New Roman" w:eastAsia="Times New Roman" w:hAnsi="Times New Roman" w:cs="Times New Roman"/>
          <w:sz w:val="24"/>
          <w:szCs w:val="24"/>
          <w:lang w:val="sr-Cyrl-RS"/>
        </w:rPr>
        <w:t>;</w:t>
      </w:r>
    </w:p>
    <w:p w14:paraId="6AEEF819" w14:textId="3FE5AFA4" w:rsidR="0043172C" w:rsidRPr="00EB1AB4" w:rsidRDefault="0043172C" w:rsidP="0043172C">
      <w:pPr>
        <w:pStyle w:val="ListParagraph"/>
        <w:numPr>
          <w:ilvl w:val="0"/>
          <w:numId w:val="1"/>
        </w:numPr>
        <w:spacing w:after="0" w:line="240" w:lineRule="auto"/>
        <w:contextualSpacing w:val="0"/>
        <w:jc w:val="both"/>
        <w:rPr>
          <w:rFonts w:ascii="Times New Roman" w:eastAsia="Times New Roman" w:hAnsi="Times New Roman" w:cs="Times New Roman"/>
          <w:sz w:val="24"/>
          <w:szCs w:val="24"/>
          <w:lang w:val="sr-Cyrl-RS"/>
        </w:rPr>
      </w:pPr>
      <w:r w:rsidRPr="00EB1AB4">
        <w:rPr>
          <w:rFonts w:ascii="Times New Roman" w:eastAsia="Times New Roman" w:hAnsi="Times New Roman" w:cs="Times New Roman"/>
          <w:sz w:val="24"/>
          <w:szCs w:val="24"/>
          <w:lang w:val="sr-Cyrl-RS"/>
        </w:rPr>
        <w:t xml:space="preserve">да је између Агенције и Корисника дана </w:t>
      </w:r>
      <w:r w:rsidR="00022DF2">
        <w:rPr>
          <w:rFonts w:ascii="Times New Roman" w:eastAsia="Times New Roman" w:hAnsi="Times New Roman" w:cs="Times New Roman"/>
          <w:sz w:val="24"/>
          <w:szCs w:val="24"/>
          <w:lang w:val="sr-Cyrl-RS"/>
        </w:rPr>
        <w:t>__._________</w:t>
      </w:r>
      <w:r w:rsidR="00260AD5">
        <w:rPr>
          <w:rFonts w:ascii="Times New Roman" w:eastAsia="Times New Roman" w:hAnsi="Times New Roman" w:cs="Times New Roman"/>
          <w:sz w:val="24"/>
          <w:szCs w:val="24"/>
          <w:lang w:val="sr-Cyrl-RS"/>
        </w:rPr>
        <w:t xml:space="preserve"> </w:t>
      </w:r>
      <w:r w:rsidR="00022DF2">
        <w:rPr>
          <w:rFonts w:ascii="Times New Roman" w:eastAsia="Times New Roman" w:hAnsi="Times New Roman" w:cs="Times New Roman"/>
          <w:sz w:val="24"/>
          <w:szCs w:val="24"/>
          <w:lang w:val="sr-Cyrl-RS"/>
        </w:rPr>
        <w:t>202_.</w:t>
      </w:r>
      <w:r w:rsidR="00022DF2" w:rsidRPr="00EB1AB4">
        <w:rPr>
          <w:rFonts w:ascii="Times New Roman" w:eastAsia="Times New Roman" w:hAnsi="Times New Roman" w:cs="Times New Roman"/>
          <w:sz w:val="24"/>
          <w:szCs w:val="24"/>
          <w:lang w:val="sr-Cyrl-RS"/>
        </w:rPr>
        <w:t xml:space="preserve"> </w:t>
      </w:r>
      <w:r w:rsidRPr="00EB1AB4">
        <w:rPr>
          <w:rFonts w:ascii="Times New Roman" w:eastAsia="Times New Roman" w:hAnsi="Times New Roman" w:cs="Times New Roman"/>
          <w:sz w:val="24"/>
          <w:szCs w:val="24"/>
          <w:lang w:val="sr-Cyrl-RS"/>
        </w:rPr>
        <w:t xml:space="preserve">године закључен Уговор о поверљивости </w:t>
      </w:r>
      <w:r w:rsidRPr="00B52321">
        <w:rPr>
          <w:rFonts w:ascii="Times New Roman" w:eastAsia="Times New Roman" w:hAnsi="Times New Roman" w:cs="Times New Roman"/>
          <w:sz w:val="24"/>
          <w:szCs w:val="24"/>
          <w:lang w:val="sr-Cyrl-RS"/>
        </w:rPr>
        <w:t>информација</w:t>
      </w:r>
      <w:r w:rsidR="00456DC6" w:rsidRPr="00B52321">
        <w:rPr>
          <w:rFonts w:ascii="Times New Roman" w:eastAsia="Times New Roman" w:hAnsi="Times New Roman" w:cs="Times New Roman"/>
          <w:sz w:val="24"/>
          <w:szCs w:val="24"/>
          <w:lang w:val="sr-Cyrl-RS"/>
        </w:rPr>
        <w:t xml:space="preserve"> (у даљем тексту: Уговор о поверљивости)</w:t>
      </w:r>
      <w:r w:rsidR="005C1AE2" w:rsidRPr="00B52321">
        <w:rPr>
          <w:rFonts w:ascii="Times New Roman" w:eastAsia="Times New Roman" w:hAnsi="Times New Roman" w:cs="Times New Roman"/>
          <w:sz w:val="24"/>
          <w:szCs w:val="24"/>
          <w:lang w:val="sr-Cyrl-RS"/>
        </w:rPr>
        <w:t>;</w:t>
      </w:r>
    </w:p>
    <w:p w14:paraId="7A48A92A" w14:textId="7C54663C" w:rsidR="00C16024" w:rsidRPr="00EB1AB4" w:rsidRDefault="00655561" w:rsidP="00E13B67">
      <w:pPr>
        <w:pStyle w:val="ListParagraph"/>
        <w:numPr>
          <w:ilvl w:val="0"/>
          <w:numId w:val="1"/>
        </w:numPr>
        <w:spacing w:after="0" w:line="240" w:lineRule="auto"/>
        <w:jc w:val="both"/>
        <w:rPr>
          <w:rFonts w:ascii="Times New Roman" w:eastAsia="Times New Roman" w:hAnsi="Times New Roman" w:cs="Times New Roman"/>
          <w:sz w:val="24"/>
          <w:szCs w:val="24"/>
          <w:lang w:val="sr-Cyrl-RS"/>
        </w:rPr>
      </w:pPr>
      <w:r w:rsidRPr="00EB1AB4">
        <w:rPr>
          <w:rFonts w:ascii="Times New Roman" w:eastAsia="Times New Roman" w:hAnsi="Times New Roman" w:cs="Times New Roman"/>
          <w:sz w:val="24"/>
          <w:szCs w:val="24"/>
          <w:lang w:val="sr-Cyrl-RS"/>
        </w:rPr>
        <w:t xml:space="preserve">да је дана </w:t>
      </w:r>
      <w:r w:rsidR="00022DF2" w:rsidRPr="00260AD5">
        <w:rPr>
          <w:rFonts w:ascii="Times New Roman" w:eastAsia="Times New Roman" w:hAnsi="Times New Roman" w:cs="Times New Roman"/>
          <w:sz w:val="24"/>
          <w:szCs w:val="24"/>
          <w:lang w:val="sr-Cyrl-RS"/>
        </w:rPr>
        <w:t>__</w:t>
      </w:r>
      <w:r w:rsidR="00370595" w:rsidRPr="00260AD5">
        <w:rPr>
          <w:rFonts w:ascii="Times New Roman" w:eastAsia="Times New Roman" w:hAnsi="Times New Roman" w:cs="Times New Roman"/>
          <w:sz w:val="24"/>
          <w:szCs w:val="24"/>
          <w:lang w:val="sr-Cyrl-RS"/>
        </w:rPr>
        <w:t xml:space="preserve">. </w:t>
      </w:r>
      <w:r w:rsidR="00022DF2" w:rsidRPr="00260AD5">
        <w:rPr>
          <w:rFonts w:ascii="Times New Roman" w:eastAsia="Times New Roman" w:hAnsi="Times New Roman" w:cs="Times New Roman"/>
          <w:sz w:val="24"/>
          <w:szCs w:val="24"/>
          <w:lang w:val="sr-Cyrl-RS"/>
        </w:rPr>
        <w:t>_________ 202_</w:t>
      </w:r>
      <w:r w:rsidR="00370595" w:rsidRPr="00260AD5">
        <w:rPr>
          <w:rFonts w:ascii="Times New Roman" w:eastAsia="Times New Roman" w:hAnsi="Times New Roman" w:cs="Times New Roman"/>
          <w:sz w:val="24"/>
          <w:szCs w:val="24"/>
          <w:lang w:val="sr-Cyrl-RS"/>
        </w:rPr>
        <w:t>.</w:t>
      </w:r>
      <w:r w:rsidR="005E53B1" w:rsidRPr="00260AD5">
        <w:rPr>
          <w:rFonts w:ascii="Times New Roman" w:eastAsia="Times New Roman" w:hAnsi="Times New Roman" w:cs="Times New Roman"/>
          <w:sz w:val="24"/>
          <w:szCs w:val="24"/>
          <w:lang w:val="sr-Cyrl-RS"/>
        </w:rPr>
        <w:t xml:space="preserve"> године</w:t>
      </w:r>
      <w:r w:rsidR="005E53B1" w:rsidRPr="00EB1AB4">
        <w:rPr>
          <w:rFonts w:ascii="Times New Roman" w:eastAsia="Times New Roman" w:hAnsi="Times New Roman" w:cs="Times New Roman"/>
          <w:sz w:val="24"/>
          <w:szCs w:val="24"/>
          <w:lang w:val="sr-Cyrl-RS"/>
        </w:rPr>
        <w:t xml:space="preserve"> </w:t>
      </w:r>
      <w:r w:rsidRPr="00EB1AB4">
        <w:rPr>
          <w:rFonts w:ascii="Times New Roman" w:eastAsia="Times New Roman" w:hAnsi="Times New Roman" w:cs="Times New Roman"/>
          <w:sz w:val="24"/>
          <w:szCs w:val="24"/>
          <w:lang w:val="sr-Cyrl-RS"/>
        </w:rPr>
        <w:t>Агенција до</w:t>
      </w:r>
      <w:r w:rsidR="00FD71F2" w:rsidRPr="00EB1AB4">
        <w:rPr>
          <w:rFonts w:ascii="Times New Roman" w:eastAsia="Times New Roman" w:hAnsi="Times New Roman" w:cs="Times New Roman"/>
          <w:sz w:val="24"/>
          <w:szCs w:val="24"/>
          <w:lang w:val="sr-Cyrl-RS"/>
        </w:rPr>
        <w:t xml:space="preserve">нела </w:t>
      </w:r>
      <w:r w:rsidR="00E13B67" w:rsidRPr="00EB1AB4">
        <w:rPr>
          <w:rFonts w:ascii="Times New Roman" w:eastAsia="Times New Roman" w:hAnsi="Times New Roman" w:cs="Times New Roman"/>
          <w:sz w:val="24"/>
          <w:szCs w:val="24"/>
          <w:lang w:val="sr-Cyrl-RS"/>
        </w:rPr>
        <w:t>Решење</w:t>
      </w:r>
      <w:r w:rsidR="008A0039" w:rsidRPr="00EB1AB4">
        <w:rPr>
          <w:rFonts w:ascii="Times New Roman" w:eastAsia="Times New Roman" w:hAnsi="Times New Roman" w:cs="Times New Roman"/>
          <w:sz w:val="24"/>
          <w:szCs w:val="24"/>
          <w:lang w:val="sr-Cyrl-RS"/>
        </w:rPr>
        <w:t xml:space="preserve"> </w:t>
      </w:r>
      <w:r w:rsidR="00E13B67" w:rsidRPr="00EB1AB4">
        <w:rPr>
          <w:rFonts w:ascii="Times New Roman" w:eastAsia="Times New Roman" w:hAnsi="Times New Roman" w:cs="Times New Roman"/>
          <w:sz w:val="24"/>
          <w:szCs w:val="24"/>
          <w:lang w:val="sr-Cyrl-RS"/>
        </w:rPr>
        <w:t>о одобравању мера интервенција</w:t>
      </w:r>
      <w:r w:rsidR="00291745" w:rsidRPr="00EB1AB4">
        <w:rPr>
          <w:rFonts w:ascii="Times New Roman" w:eastAsia="Times New Roman" w:hAnsi="Times New Roman" w:cs="Times New Roman"/>
          <w:sz w:val="24"/>
          <w:szCs w:val="24"/>
          <w:lang w:val="sr-Latn-RS"/>
        </w:rPr>
        <w:t xml:space="preserve"> </w:t>
      </w:r>
      <w:r w:rsidRPr="00EB1AB4">
        <w:rPr>
          <w:rFonts w:ascii="Times New Roman" w:eastAsia="Times New Roman" w:hAnsi="Times New Roman" w:cs="Times New Roman"/>
          <w:sz w:val="24"/>
          <w:szCs w:val="24"/>
          <w:lang w:val="sr-Cyrl-RS"/>
        </w:rPr>
        <w:t>број</w:t>
      </w:r>
      <w:r w:rsidR="003154D1">
        <w:rPr>
          <w:rFonts w:ascii="Times New Roman" w:eastAsia="Times New Roman" w:hAnsi="Times New Roman" w:cs="Times New Roman"/>
          <w:sz w:val="24"/>
          <w:szCs w:val="24"/>
          <w:lang w:val="sr-Cyrl-RS"/>
        </w:rPr>
        <w:t>:</w:t>
      </w:r>
      <w:r w:rsidRPr="00EB1AB4">
        <w:rPr>
          <w:rFonts w:ascii="Times New Roman" w:eastAsia="Times New Roman" w:hAnsi="Times New Roman" w:cs="Times New Roman"/>
          <w:sz w:val="24"/>
          <w:szCs w:val="24"/>
          <w:lang w:val="sr-Cyrl-RS"/>
        </w:rPr>
        <w:t xml:space="preserve"> </w:t>
      </w:r>
      <w:r w:rsidR="00022DF2" w:rsidRPr="00260AD5">
        <w:rPr>
          <w:rFonts w:ascii="Times New Roman" w:eastAsia="Times New Roman" w:hAnsi="Times New Roman" w:cs="Times New Roman"/>
          <w:sz w:val="24"/>
          <w:szCs w:val="24"/>
          <w:lang w:val="sr-Cyrl-RS"/>
        </w:rPr>
        <w:t>___________</w:t>
      </w:r>
      <w:r w:rsidR="00122833" w:rsidRPr="00260AD5">
        <w:rPr>
          <w:rFonts w:ascii="Times New Roman" w:eastAsia="Times New Roman" w:hAnsi="Times New Roman" w:cs="Times New Roman"/>
          <w:sz w:val="24"/>
          <w:szCs w:val="24"/>
          <w:lang w:val="sr-Cyrl-RS"/>
        </w:rPr>
        <w:t>/202</w:t>
      </w:r>
      <w:r w:rsidR="00022DF2" w:rsidRPr="00260AD5">
        <w:rPr>
          <w:rFonts w:ascii="Times New Roman" w:eastAsia="Times New Roman" w:hAnsi="Times New Roman" w:cs="Times New Roman"/>
          <w:sz w:val="24"/>
          <w:szCs w:val="24"/>
          <w:lang w:val="sr-Cyrl-RS"/>
        </w:rPr>
        <w:t>_</w:t>
      </w:r>
      <w:r w:rsidR="00370595" w:rsidRPr="00EB1AB4">
        <w:rPr>
          <w:rFonts w:ascii="Times New Roman" w:eastAsia="Times New Roman" w:hAnsi="Times New Roman" w:cs="Times New Roman"/>
          <w:sz w:val="24"/>
          <w:szCs w:val="24"/>
          <w:lang w:val="sr-Cyrl-RS"/>
        </w:rPr>
        <w:t xml:space="preserve"> </w:t>
      </w:r>
      <w:r w:rsidR="00DC07F6" w:rsidRPr="00EB1AB4">
        <w:rPr>
          <w:rFonts w:ascii="Times New Roman" w:eastAsia="Times New Roman" w:hAnsi="Times New Roman" w:cs="Times New Roman"/>
          <w:sz w:val="24"/>
          <w:szCs w:val="24"/>
          <w:lang w:val="sr-Cyrl-RS"/>
        </w:rPr>
        <w:t xml:space="preserve">(у даљем тексту: </w:t>
      </w:r>
      <w:r w:rsidR="00E13B67" w:rsidRPr="00EB1AB4">
        <w:rPr>
          <w:rFonts w:ascii="Times New Roman" w:eastAsia="Times New Roman" w:hAnsi="Times New Roman" w:cs="Times New Roman"/>
          <w:sz w:val="24"/>
          <w:szCs w:val="24"/>
          <w:lang w:val="sr-Cyrl-RS"/>
        </w:rPr>
        <w:t>Решење</w:t>
      </w:r>
      <w:r w:rsidR="00DC07F6" w:rsidRPr="00EB1AB4">
        <w:rPr>
          <w:rFonts w:ascii="Times New Roman" w:eastAsia="Times New Roman" w:hAnsi="Times New Roman" w:cs="Times New Roman"/>
          <w:sz w:val="24"/>
          <w:szCs w:val="24"/>
          <w:lang w:val="sr-Cyrl-RS"/>
        </w:rPr>
        <w:t>)</w:t>
      </w:r>
      <w:r w:rsidR="00C16024" w:rsidRPr="00EB1AB4">
        <w:rPr>
          <w:rFonts w:ascii="Times New Roman" w:eastAsia="Times New Roman" w:hAnsi="Times New Roman" w:cs="Times New Roman"/>
          <w:sz w:val="24"/>
          <w:szCs w:val="24"/>
          <w:lang w:val="sr-Cyrl-RS"/>
        </w:rPr>
        <w:t>;</w:t>
      </w:r>
    </w:p>
    <w:p w14:paraId="3FEF1C88" w14:textId="0C60E596" w:rsidR="0041589D" w:rsidRDefault="00D4320F" w:rsidP="0041589D">
      <w:pPr>
        <w:pStyle w:val="ListParagraph"/>
        <w:numPr>
          <w:ilvl w:val="0"/>
          <w:numId w:val="1"/>
        </w:numPr>
        <w:spacing w:after="0" w:line="240" w:lineRule="auto"/>
        <w:jc w:val="both"/>
        <w:rPr>
          <w:rFonts w:ascii="Times New Roman" w:eastAsia="Times New Roman" w:hAnsi="Times New Roman" w:cs="Times New Roman"/>
          <w:sz w:val="24"/>
          <w:szCs w:val="24"/>
          <w:lang w:val="sr-Cyrl-RS"/>
        </w:rPr>
      </w:pPr>
      <w:r w:rsidRPr="00EB1AB4">
        <w:rPr>
          <w:rFonts w:ascii="Times New Roman" w:eastAsia="Times New Roman" w:hAnsi="Times New Roman" w:cs="Times New Roman"/>
          <w:sz w:val="24"/>
          <w:szCs w:val="24"/>
          <w:lang w:val="sr-Cyrl-RS" w:eastAsia="sr-Latn-RS"/>
        </w:rPr>
        <w:t>да је Корисник доставио</w:t>
      </w:r>
      <w:r w:rsidR="00291745" w:rsidRPr="00EB1AB4">
        <w:rPr>
          <w:rFonts w:ascii="Times New Roman" w:eastAsia="Times New Roman" w:hAnsi="Times New Roman" w:cs="Times New Roman"/>
          <w:sz w:val="24"/>
          <w:szCs w:val="24"/>
          <w:lang w:val="sr-Latn-RS" w:eastAsia="sr-Latn-RS"/>
        </w:rPr>
        <w:t xml:space="preserve"> </w:t>
      </w:r>
      <w:r w:rsidR="00291745" w:rsidRPr="00EB1AB4">
        <w:rPr>
          <w:rFonts w:ascii="Times New Roman" w:eastAsia="Times New Roman" w:hAnsi="Times New Roman" w:cs="Times New Roman"/>
          <w:sz w:val="24"/>
          <w:szCs w:val="24"/>
          <w:lang w:val="sr-Cyrl-RS" w:eastAsia="sr-Latn-RS"/>
        </w:rPr>
        <w:t xml:space="preserve">План </w:t>
      </w:r>
      <w:r w:rsidR="00252A2B">
        <w:rPr>
          <w:rFonts w:ascii="Times New Roman" w:eastAsia="Times New Roman" w:hAnsi="Times New Roman" w:cs="Times New Roman"/>
          <w:sz w:val="24"/>
          <w:szCs w:val="24"/>
          <w:lang w:val="sr-Cyrl-RS" w:eastAsia="sr-Latn-RS"/>
        </w:rPr>
        <w:t>унапређења</w:t>
      </w:r>
      <w:r w:rsidR="00370595" w:rsidRPr="00EB1AB4">
        <w:rPr>
          <w:rFonts w:ascii="Times New Roman" w:eastAsia="Times New Roman" w:hAnsi="Times New Roman" w:cs="Times New Roman"/>
          <w:sz w:val="24"/>
          <w:szCs w:val="24"/>
          <w:lang w:val="sr-Cyrl-RS" w:eastAsia="sr-Latn-RS"/>
        </w:rPr>
        <w:t xml:space="preserve"> </w:t>
      </w:r>
      <w:r w:rsidR="004005F9">
        <w:rPr>
          <w:rFonts w:ascii="Times New Roman" w:eastAsia="Times New Roman" w:hAnsi="Times New Roman" w:cs="Times New Roman"/>
          <w:sz w:val="24"/>
          <w:szCs w:val="24"/>
          <w:lang w:val="sr-Cyrl-RS" w:eastAsia="sr-Latn-RS"/>
        </w:rPr>
        <w:t>у складу са</w:t>
      </w:r>
      <w:r w:rsidR="004E5101" w:rsidRPr="00EB1AB4">
        <w:rPr>
          <w:rFonts w:ascii="Times New Roman" w:eastAsia="Times New Roman" w:hAnsi="Times New Roman" w:cs="Times New Roman"/>
          <w:sz w:val="24"/>
          <w:szCs w:val="24"/>
          <w:lang w:val="sr-Cyrl-RS" w:eastAsia="sr-Latn-RS"/>
        </w:rPr>
        <w:t xml:space="preserve"> Упутством</w:t>
      </w:r>
      <w:r w:rsidR="00DD4DB6">
        <w:rPr>
          <w:rFonts w:ascii="Times New Roman" w:eastAsia="Times New Roman" w:hAnsi="Times New Roman" w:cs="Times New Roman"/>
          <w:sz w:val="24"/>
          <w:szCs w:val="24"/>
          <w:lang w:val="sr-Cyrl-RS" w:eastAsia="sr-Latn-RS"/>
        </w:rPr>
        <w:t xml:space="preserve"> </w:t>
      </w:r>
      <w:r w:rsidRPr="00EB1AB4">
        <w:rPr>
          <w:rFonts w:ascii="Times New Roman" w:eastAsia="Times New Roman" w:hAnsi="Times New Roman" w:cs="Times New Roman"/>
          <w:sz w:val="24"/>
          <w:szCs w:val="24"/>
          <w:lang w:val="sr-Latn-RS" w:eastAsia="sr-Latn-RS"/>
        </w:rPr>
        <w:t>(</w:t>
      </w:r>
      <w:r w:rsidRPr="00EB1AB4">
        <w:rPr>
          <w:rFonts w:ascii="Times New Roman" w:eastAsia="Times New Roman" w:hAnsi="Times New Roman" w:cs="Times New Roman"/>
          <w:sz w:val="24"/>
          <w:szCs w:val="24"/>
          <w:lang w:val="sr-Cyrl-RS" w:eastAsia="sr-Latn-RS"/>
        </w:rPr>
        <w:t xml:space="preserve">у даљем тексту: План </w:t>
      </w:r>
      <w:r w:rsidR="00252A2B">
        <w:rPr>
          <w:rFonts w:ascii="Times New Roman" w:eastAsia="Times New Roman" w:hAnsi="Times New Roman" w:cs="Times New Roman"/>
          <w:sz w:val="24"/>
          <w:szCs w:val="24"/>
          <w:lang w:val="sr-Cyrl-RS" w:eastAsia="sr-Latn-RS"/>
        </w:rPr>
        <w:t>унапређења</w:t>
      </w:r>
      <w:r w:rsidRPr="00EB1AB4">
        <w:rPr>
          <w:rFonts w:ascii="Times New Roman" w:eastAsia="Times New Roman" w:hAnsi="Times New Roman" w:cs="Times New Roman"/>
          <w:sz w:val="24"/>
          <w:szCs w:val="24"/>
          <w:lang w:val="sr-Cyrl-RS" w:eastAsia="sr-Latn-RS"/>
        </w:rPr>
        <w:t>)</w:t>
      </w:r>
      <w:r w:rsidRPr="00EB1AB4">
        <w:rPr>
          <w:rFonts w:ascii="Times New Roman" w:eastAsia="Times New Roman" w:hAnsi="Times New Roman" w:cs="Times New Roman"/>
          <w:sz w:val="24"/>
          <w:szCs w:val="24"/>
          <w:lang w:val="sr-Cyrl-RS"/>
        </w:rPr>
        <w:t xml:space="preserve">; </w:t>
      </w:r>
    </w:p>
    <w:p w14:paraId="5BE63954" w14:textId="31F74421" w:rsidR="00D36CCF" w:rsidRPr="00B52321" w:rsidRDefault="00D36CCF" w:rsidP="00B52321">
      <w:pPr>
        <w:pStyle w:val="ListParagraph"/>
        <w:numPr>
          <w:ilvl w:val="0"/>
          <w:numId w:val="1"/>
        </w:numPr>
        <w:spacing w:line="240" w:lineRule="auto"/>
        <w:jc w:val="both"/>
        <w:rPr>
          <w:rFonts w:ascii="Times New Roman" w:eastAsia="Times New Roman" w:hAnsi="Times New Roman" w:cs="Times New Roman"/>
          <w:sz w:val="24"/>
          <w:szCs w:val="24"/>
          <w:lang w:val="sr-Cyrl-RS"/>
        </w:rPr>
      </w:pPr>
      <w:r w:rsidRPr="00B52321">
        <w:rPr>
          <w:rFonts w:ascii="Times New Roman" w:eastAsia="Times New Roman" w:hAnsi="Times New Roman" w:cs="Times New Roman"/>
          <w:sz w:val="24"/>
          <w:szCs w:val="24"/>
          <w:lang w:val="sr-Cyrl-RS"/>
        </w:rPr>
        <w:t xml:space="preserve">да је дана </w:t>
      </w:r>
      <w:r w:rsidR="00B52321" w:rsidRPr="00B52321">
        <w:rPr>
          <w:rFonts w:ascii="Times New Roman" w:eastAsia="Times New Roman" w:hAnsi="Times New Roman" w:cs="Times New Roman"/>
          <w:sz w:val="24"/>
          <w:szCs w:val="24"/>
          <w:lang w:val="sr-Latn-RS"/>
        </w:rPr>
        <w:t>09</w:t>
      </w:r>
      <w:r w:rsidR="008D1399" w:rsidRPr="00B52321">
        <w:rPr>
          <w:rFonts w:ascii="Times New Roman" w:eastAsia="Times New Roman" w:hAnsi="Times New Roman" w:cs="Times New Roman"/>
          <w:sz w:val="24"/>
          <w:szCs w:val="24"/>
          <w:lang w:val="sr-Cyrl-RS"/>
        </w:rPr>
        <w:t>.</w:t>
      </w:r>
      <w:r w:rsidR="00B52321" w:rsidRPr="00B52321">
        <w:rPr>
          <w:rFonts w:ascii="Times New Roman" w:eastAsia="Times New Roman" w:hAnsi="Times New Roman" w:cs="Times New Roman"/>
          <w:sz w:val="24"/>
          <w:szCs w:val="24"/>
          <w:lang w:val="sr-Latn-RS"/>
        </w:rPr>
        <w:t xml:space="preserve"> </w:t>
      </w:r>
      <w:r w:rsidR="008D1399" w:rsidRPr="00B52321">
        <w:rPr>
          <w:rFonts w:ascii="Times New Roman" w:eastAsia="Times New Roman" w:hAnsi="Times New Roman" w:cs="Times New Roman"/>
          <w:sz w:val="24"/>
          <w:szCs w:val="24"/>
          <w:lang w:val="sr-Cyrl-RS"/>
        </w:rPr>
        <w:t>децембра 202</w:t>
      </w:r>
      <w:r w:rsidR="008D1399" w:rsidRPr="00B52321">
        <w:rPr>
          <w:rFonts w:ascii="Times New Roman" w:eastAsia="Times New Roman" w:hAnsi="Times New Roman" w:cs="Times New Roman"/>
          <w:sz w:val="24"/>
          <w:szCs w:val="24"/>
          <w:lang w:val="sr-Latn-RS"/>
        </w:rPr>
        <w:t>5</w:t>
      </w:r>
      <w:r w:rsidRPr="00B52321">
        <w:rPr>
          <w:rFonts w:ascii="Times New Roman" w:eastAsia="Times New Roman" w:hAnsi="Times New Roman" w:cs="Times New Roman"/>
          <w:sz w:val="24"/>
          <w:szCs w:val="24"/>
          <w:lang w:val="sr-Cyrl-RS"/>
        </w:rPr>
        <w:t xml:space="preserve">. године Агенција донела Упутство за спровођење поступка верификације </w:t>
      </w:r>
      <w:r w:rsidR="00B52321" w:rsidRPr="00B52321">
        <w:rPr>
          <w:rFonts w:ascii="Times New Roman" w:eastAsia="Times New Roman" w:hAnsi="Times New Roman" w:cs="Times New Roman"/>
          <w:sz w:val="24"/>
          <w:szCs w:val="24"/>
          <w:lang w:val="sr-Cyrl-RS"/>
        </w:rPr>
        <w:t>Плана унапређења у оквиру Програма подршке привредним друштвима за промоцију извоза у 2025. години</w:t>
      </w:r>
      <w:r w:rsidRPr="00B52321">
        <w:rPr>
          <w:rFonts w:ascii="Times New Roman" w:eastAsia="Times New Roman" w:hAnsi="Times New Roman" w:cs="Times New Roman"/>
          <w:sz w:val="24"/>
          <w:szCs w:val="24"/>
          <w:lang w:val="sr-Cyrl-RS"/>
        </w:rPr>
        <w:t>, број:</w:t>
      </w:r>
      <w:r w:rsidR="007D3B4F" w:rsidRPr="00B52321">
        <w:rPr>
          <w:rFonts w:ascii="Times New Roman" w:eastAsia="Times New Roman" w:hAnsi="Times New Roman" w:cs="Times New Roman"/>
          <w:sz w:val="24"/>
          <w:szCs w:val="24"/>
          <w:lang w:val="sr-Cyrl-RS"/>
        </w:rPr>
        <w:t xml:space="preserve"> </w:t>
      </w:r>
      <w:r w:rsidR="007D3B4F" w:rsidRPr="00B52321">
        <w:rPr>
          <w:rFonts w:ascii="Times New Roman" w:eastAsia="Times New Roman" w:hAnsi="Times New Roman" w:cs="Times New Roman"/>
          <w:sz w:val="24"/>
          <w:szCs w:val="24"/>
          <w:lang w:val="sr-Latn-RS"/>
        </w:rPr>
        <w:t>1-01-020-26/2025</w:t>
      </w:r>
      <w:r w:rsidR="007D3B4F" w:rsidRPr="00B52321">
        <w:rPr>
          <w:rFonts w:ascii="Times New Roman" w:eastAsia="Times New Roman" w:hAnsi="Times New Roman" w:cs="Times New Roman"/>
          <w:sz w:val="24"/>
          <w:szCs w:val="24"/>
          <w:lang w:val="sr-Cyrl-RS"/>
        </w:rPr>
        <w:t xml:space="preserve"> </w:t>
      </w:r>
      <w:r w:rsidRPr="00B52321">
        <w:rPr>
          <w:rFonts w:ascii="Times New Roman" w:eastAsia="Times New Roman" w:hAnsi="Times New Roman" w:cs="Times New Roman"/>
          <w:sz w:val="24"/>
          <w:szCs w:val="24"/>
          <w:lang w:val="sr-Cyrl-RS"/>
        </w:rPr>
        <w:t>(у даљем тексту: Упутство</w:t>
      </w:r>
      <w:r w:rsidR="00EB4B51" w:rsidRPr="00B52321">
        <w:rPr>
          <w:rFonts w:ascii="Times New Roman" w:eastAsia="Times New Roman" w:hAnsi="Times New Roman" w:cs="Times New Roman"/>
          <w:sz w:val="24"/>
          <w:szCs w:val="24"/>
          <w:lang w:val="sr-Cyrl-RS"/>
        </w:rPr>
        <w:t xml:space="preserve"> за верификациј</w:t>
      </w:r>
      <w:r w:rsidR="0067635E" w:rsidRPr="00B52321">
        <w:rPr>
          <w:rFonts w:ascii="Times New Roman" w:eastAsia="Times New Roman" w:hAnsi="Times New Roman" w:cs="Times New Roman"/>
          <w:sz w:val="24"/>
          <w:szCs w:val="24"/>
          <w:lang w:val="sr-Cyrl-RS"/>
        </w:rPr>
        <w:t>у</w:t>
      </w:r>
      <w:r w:rsidRPr="00B52321">
        <w:rPr>
          <w:rFonts w:ascii="Times New Roman" w:eastAsia="Times New Roman" w:hAnsi="Times New Roman" w:cs="Times New Roman"/>
          <w:sz w:val="24"/>
          <w:szCs w:val="24"/>
          <w:lang w:val="sr-Cyrl-RS"/>
        </w:rPr>
        <w:t>);</w:t>
      </w:r>
    </w:p>
    <w:p w14:paraId="14066E8A" w14:textId="605EBC93" w:rsidR="00D36CCF" w:rsidRPr="00251578" w:rsidRDefault="008D1399" w:rsidP="00D36CCF">
      <w:pPr>
        <w:pStyle w:val="ListParagraph"/>
        <w:spacing w:after="0" w:line="240" w:lineRule="auto"/>
        <w:ind w:left="1065"/>
        <w:jc w:val="both"/>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lang w:val="sr-Cyrl-RS"/>
        </w:rPr>
        <w:t xml:space="preserve"> </w:t>
      </w:r>
    </w:p>
    <w:bookmarkEnd w:id="4"/>
    <w:p w14:paraId="7A85FDD8" w14:textId="77777777" w:rsidR="000E66CC" w:rsidRPr="00D36CCF" w:rsidRDefault="000E66CC" w:rsidP="001F4FFA">
      <w:pPr>
        <w:spacing w:after="0" w:line="240" w:lineRule="auto"/>
        <w:jc w:val="both"/>
        <w:rPr>
          <w:rFonts w:ascii="Times New Roman" w:eastAsia="Times New Roman" w:hAnsi="Times New Roman" w:cs="Times New Roman"/>
          <w:sz w:val="8"/>
          <w:szCs w:val="8"/>
          <w:lang w:val="sr-Cyrl-RS"/>
        </w:rPr>
      </w:pPr>
    </w:p>
    <w:p w14:paraId="25B77589" w14:textId="657F8CCE" w:rsidR="0043172C" w:rsidRDefault="00EF5DC0" w:rsidP="00F56E96">
      <w:pPr>
        <w:spacing w:after="0" w:line="240" w:lineRule="auto"/>
        <w:jc w:val="both"/>
        <w:rPr>
          <w:rFonts w:ascii="Times New Roman" w:eastAsia="Times New Roman" w:hAnsi="Times New Roman" w:cs="Times New Roman"/>
          <w:sz w:val="24"/>
          <w:szCs w:val="24"/>
          <w:lang w:val="sr-Cyrl-CS"/>
        </w:rPr>
      </w:pPr>
      <w:r w:rsidRPr="00536F85">
        <w:rPr>
          <w:rFonts w:ascii="Times New Roman" w:hAnsi="Times New Roman" w:cs="Times New Roman"/>
          <w:sz w:val="24"/>
          <w:szCs w:val="24"/>
        </w:rPr>
        <w:t>Уговорне стране закључују</w:t>
      </w:r>
      <w:r w:rsidR="004005F9">
        <w:rPr>
          <w:rFonts w:ascii="Times New Roman" w:hAnsi="Times New Roman" w:cs="Times New Roman"/>
          <w:sz w:val="24"/>
          <w:szCs w:val="24"/>
          <w:lang w:val="sr-Cyrl-RS"/>
        </w:rPr>
        <w:t xml:space="preserve"> следеће</w:t>
      </w:r>
      <w:r w:rsidR="00D4320F" w:rsidRPr="00536F85">
        <w:rPr>
          <w:rFonts w:ascii="Times New Roman" w:eastAsia="Times New Roman" w:hAnsi="Times New Roman" w:cs="Times New Roman"/>
          <w:sz w:val="24"/>
          <w:szCs w:val="24"/>
          <w:lang w:val="sr-Cyrl-CS"/>
        </w:rPr>
        <w:t>:</w:t>
      </w:r>
    </w:p>
    <w:p w14:paraId="0B228013" w14:textId="77777777" w:rsidR="00022DF2" w:rsidRPr="003D6E9F" w:rsidRDefault="00022DF2" w:rsidP="00F56E96">
      <w:pPr>
        <w:spacing w:after="0" w:line="240" w:lineRule="auto"/>
        <w:jc w:val="both"/>
        <w:rPr>
          <w:rFonts w:ascii="Times New Roman" w:eastAsia="Times New Roman" w:hAnsi="Times New Roman" w:cs="Times New Roman"/>
          <w:sz w:val="10"/>
          <w:szCs w:val="10"/>
          <w:lang w:val="sr-Latn-RS"/>
        </w:rPr>
      </w:pPr>
    </w:p>
    <w:p w14:paraId="0404AEDD" w14:textId="77777777" w:rsidR="006E00A4" w:rsidRPr="008C4845" w:rsidRDefault="006E00A4" w:rsidP="00F56E96">
      <w:pPr>
        <w:spacing w:after="0" w:line="240" w:lineRule="auto"/>
        <w:jc w:val="both"/>
        <w:rPr>
          <w:rFonts w:ascii="Times New Roman" w:eastAsia="Times New Roman" w:hAnsi="Times New Roman" w:cs="Times New Roman"/>
          <w:sz w:val="20"/>
          <w:szCs w:val="20"/>
          <w:lang w:val="ru-RU"/>
        </w:rPr>
      </w:pPr>
    </w:p>
    <w:p w14:paraId="0023524B" w14:textId="77777777" w:rsidR="00917C0A" w:rsidRPr="00536F85" w:rsidRDefault="00917C0A" w:rsidP="00DF58C7">
      <w:pPr>
        <w:keepNext/>
        <w:tabs>
          <w:tab w:val="left" w:pos="7667"/>
        </w:tabs>
        <w:spacing w:after="0" w:line="240" w:lineRule="auto"/>
        <w:jc w:val="center"/>
        <w:outlineLvl w:val="0"/>
        <w:rPr>
          <w:rFonts w:ascii="Times New Roman" w:eastAsia="Times New Roman" w:hAnsi="Times New Roman" w:cs="Times New Roman"/>
          <w:b/>
          <w:bCs/>
          <w:sz w:val="24"/>
          <w:szCs w:val="24"/>
          <w:lang w:val="sr-Cyrl-RS"/>
        </w:rPr>
      </w:pPr>
      <w:r w:rsidRPr="00536F85">
        <w:rPr>
          <w:rFonts w:ascii="Times New Roman" w:eastAsia="Times New Roman" w:hAnsi="Times New Roman" w:cs="Times New Roman"/>
          <w:b/>
          <w:bCs/>
          <w:sz w:val="24"/>
          <w:szCs w:val="24"/>
          <w:lang w:val="sr-Cyrl-RS"/>
        </w:rPr>
        <w:t>УГОВОР</w:t>
      </w:r>
    </w:p>
    <w:p w14:paraId="6618A763" w14:textId="77777777" w:rsidR="00917C0A" w:rsidRPr="00536F85" w:rsidRDefault="00B726AF" w:rsidP="00DF58C7">
      <w:pPr>
        <w:spacing w:after="0" w:line="240" w:lineRule="auto"/>
        <w:jc w:val="center"/>
        <w:rPr>
          <w:rFonts w:ascii="Times New Roman" w:eastAsia="Times New Roman" w:hAnsi="Times New Roman" w:cs="Times New Roman"/>
          <w:b/>
          <w:sz w:val="24"/>
          <w:szCs w:val="24"/>
        </w:rPr>
      </w:pPr>
      <w:r w:rsidRPr="00536F85">
        <w:rPr>
          <w:rFonts w:ascii="Times New Roman" w:eastAsia="Times New Roman" w:hAnsi="Times New Roman" w:cs="Times New Roman"/>
          <w:b/>
          <w:sz w:val="24"/>
          <w:szCs w:val="24"/>
          <w:lang w:val="sr-Cyrl-RS"/>
        </w:rPr>
        <w:t xml:space="preserve">О </w:t>
      </w:r>
      <w:r w:rsidR="003D2C27" w:rsidRPr="00536F85">
        <w:rPr>
          <w:rFonts w:ascii="Times New Roman" w:eastAsia="Times New Roman" w:hAnsi="Times New Roman" w:cs="Times New Roman"/>
          <w:b/>
          <w:sz w:val="24"/>
          <w:szCs w:val="24"/>
          <w:lang w:val="sr-Cyrl-RS"/>
        </w:rPr>
        <w:t>ДОДЕЛИ</w:t>
      </w:r>
      <w:r w:rsidRPr="00536F85">
        <w:rPr>
          <w:rFonts w:ascii="Times New Roman" w:eastAsia="Times New Roman" w:hAnsi="Times New Roman" w:cs="Times New Roman"/>
          <w:b/>
          <w:sz w:val="24"/>
          <w:szCs w:val="24"/>
          <w:lang w:val="sr-Cyrl-RS"/>
        </w:rPr>
        <w:t xml:space="preserve"> </w:t>
      </w:r>
      <w:r w:rsidR="00B44B32" w:rsidRPr="00536F85">
        <w:rPr>
          <w:rFonts w:ascii="Times New Roman" w:eastAsia="Times New Roman" w:hAnsi="Times New Roman" w:cs="Times New Roman"/>
          <w:b/>
          <w:sz w:val="24"/>
          <w:szCs w:val="24"/>
          <w:lang w:val="sr-Cyrl-RS"/>
        </w:rPr>
        <w:t xml:space="preserve">БЕСПОВРАТНИХ </w:t>
      </w:r>
      <w:r w:rsidR="003356CB" w:rsidRPr="00536F85">
        <w:rPr>
          <w:rFonts w:ascii="Times New Roman" w:eastAsia="Times New Roman" w:hAnsi="Times New Roman" w:cs="Times New Roman"/>
          <w:b/>
          <w:sz w:val="24"/>
          <w:szCs w:val="24"/>
          <w:lang w:val="sr-Cyrl-RS" w:eastAsia="sr-Latn-RS"/>
        </w:rPr>
        <w:t xml:space="preserve">СРЕДСТАВА </w:t>
      </w:r>
    </w:p>
    <w:p w14:paraId="5ADA7E3F" w14:textId="77777777" w:rsidR="00B55568" w:rsidRPr="00D7007B" w:rsidRDefault="00B55568" w:rsidP="00DF58C7">
      <w:pPr>
        <w:spacing w:after="0" w:line="240" w:lineRule="auto"/>
        <w:jc w:val="center"/>
        <w:rPr>
          <w:rFonts w:ascii="Times New Roman" w:eastAsia="Times New Roman" w:hAnsi="Times New Roman" w:cs="Times New Roman"/>
          <w:b/>
          <w:sz w:val="14"/>
          <w:szCs w:val="14"/>
          <w:lang w:val="sr-Cyrl-CS"/>
        </w:rPr>
      </w:pPr>
    </w:p>
    <w:p w14:paraId="0B2A13BA" w14:textId="77777777" w:rsidR="00DC5FAA" w:rsidRPr="00536F85" w:rsidRDefault="00DC5FAA" w:rsidP="00DC5FAA">
      <w:pPr>
        <w:tabs>
          <w:tab w:val="left" w:pos="7667"/>
        </w:tabs>
        <w:spacing w:after="0" w:line="240" w:lineRule="auto"/>
        <w:jc w:val="center"/>
        <w:rPr>
          <w:rFonts w:ascii="Times New Roman" w:eastAsia="Times New Roman" w:hAnsi="Times New Roman" w:cs="Times New Roman"/>
          <w:b/>
          <w:sz w:val="24"/>
          <w:szCs w:val="24"/>
        </w:rPr>
      </w:pPr>
      <w:r w:rsidRPr="00536F85">
        <w:rPr>
          <w:rFonts w:ascii="Times New Roman" w:eastAsia="Times New Roman" w:hAnsi="Times New Roman" w:cs="Times New Roman"/>
          <w:b/>
          <w:sz w:val="24"/>
          <w:szCs w:val="24"/>
          <w:lang w:val="sr-Cyrl-RS"/>
        </w:rPr>
        <w:t xml:space="preserve">Предмет уговора </w:t>
      </w:r>
    </w:p>
    <w:p w14:paraId="7FFB8C89" w14:textId="77777777" w:rsidR="00540E0B" w:rsidRPr="000E66CC" w:rsidRDefault="00540E0B" w:rsidP="00C6115F">
      <w:pPr>
        <w:spacing w:after="0" w:line="240" w:lineRule="auto"/>
        <w:jc w:val="center"/>
        <w:rPr>
          <w:rFonts w:ascii="Times New Roman" w:eastAsia="Times New Roman" w:hAnsi="Times New Roman" w:cs="Times New Roman"/>
          <w:b/>
          <w:sz w:val="16"/>
          <w:szCs w:val="16"/>
          <w:lang w:val="sr-Cyrl-CS"/>
        </w:rPr>
      </w:pPr>
    </w:p>
    <w:p w14:paraId="704B6757" w14:textId="003D98E8" w:rsidR="00A1071F" w:rsidRDefault="00A1071F" w:rsidP="00C6115F">
      <w:pPr>
        <w:spacing w:after="0" w:line="240" w:lineRule="auto"/>
        <w:jc w:val="center"/>
        <w:rPr>
          <w:rFonts w:ascii="Times New Roman" w:eastAsia="Times New Roman" w:hAnsi="Times New Roman" w:cs="Times New Roman"/>
          <w:b/>
          <w:sz w:val="24"/>
          <w:szCs w:val="24"/>
          <w:lang w:val="sr-Cyrl-CS"/>
        </w:rPr>
      </w:pPr>
      <w:r w:rsidRPr="00536F85">
        <w:rPr>
          <w:rFonts w:ascii="Times New Roman" w:eastAsia="Times New Roman" w:hAnsi="Times New Roman" w:cs="Times New Roman"/>
          <w:b/>
          <w:sz w:val="24"/>
          <w:szCs w:val="24"/>
          <w:lang w:val="sr-Cyrl-CS"/>
        </w:rPr>
        <w:t>Члан 1.</w:t>
      </w:r>
    </w:p>
    <w:p w14:paraId="641FE30D" w14:textId="77777777" w:rsidR="004B18D3" w:rsidRPr="008C4845" w:rsidRDefault="004B18D3" w:rsidP="00C6115F">
      <w:pPr>
        <w:spacing w:after="0" w:line="240" w:lineRule="auto"/>
        <w:rPr>
          <w:rFonts w:ascii="Times New Roman" w:eastAsia="Times New Roman" w:hAnsi="Times New Roman" w:cs="Times New Roman"/>
          <w:b/>
          <w:sz w:val="6"/>
          <w:szCs w:val="6"/>
          <w:lang w:val="sr-Cyrl-CS"/>
        </w:rPr>
      </w:pPr>
    </w:p>
    <w:p w14:paraId="2CECDC8E" w14:textId="4C6107AC" w:rsidR="0043172C" w:rsidRPr="00F25CEE" w:rsidRDefault="004005F9" w:rsidP="00940D07">
      <w:pPr>
        <w:tabs>
          <w:tab w:val="left" w:pos="7667"/>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CS"/>
        </w:rPr>
        <w:t xml:space="preserve">Овим </w:t>
      </w:r>
      <w:r w:rsidRPr="00F25CEE">
        <w:rPr>
          <w:rFonts w:ascii="Times New Roman" w:eastAsia="Times New Roman" w:hAnsi="Times New Roman" w:cs="Times New Roman"/>
          <w:sz w:val="24"/>
          <w:szCs w:val="24"/>
          <w:lang w:val="sr-Cyrl-RS"/>
        </w:rPr>
        <w:t>у</w:t>
      </w:r>
      <w:r w:rsidR="00A1071F" w:rsidRPr="00F25CEE">
        <w:rPr>
          <w:rFonts w:ascii="Times New Roman" w:eastAsia="Times New Roman" w:hAnsi="Times New Roman" w:cs="Times New Roman"/>
          <w:sz w:val="24"/>
          <w:szCs w:val="24"/>
        </w:rPr>
        <w:t>говор</w:t>
      </w:r>
      <w:r w:rsidRPr="00F25CEE">
        <w:rPr>
          <w:rFonts w:ascii="Times New Roman" w:eastAsia="Times New Roman" w:hAnsi="Times New Roman" w:cs="Times New Roman"/>
          <w:sz w:val="24"/>
          <w:szCs w:val="24"/>
          <w:lang w:val="sr-Cyrl-RS"/>
        </w:rPr>
        <w:t>ом</w:t>
      </w:r>
      <w:r w:rsidR="00A1071F" w:rsidRPr="00F25CEE">
        <w:rPr>
          <w:rFonts w:ascii="Times New Roman" w:eastAsia="Times New Roman" w:hAnsi="Times New Roman" w:cs="Times New Roman"/>
          <w:sz w:val="24"/>
          <w:szCs w:val="24"/>
        </w:rPr>
        <w:t xml:space="preserve"> о додели </w:t>
      </w:r>
      <w:r w:rsidR="003257B5" w:rsidRPr="00F25CEE">
        <w:rPr>
          <w:rFonts w:ascii="Times New Roman" w:eastAsia="Times New Roman" w:hAnsi="Times New Roman" w:cs="Times New Roman"/>
          <w:sz w:val="24"/>
          <w:szCs w:val="24"/>
          <w:lang w:val="sr-Cyrl-RS"/>
        </w:rPr>
        <w:t xml:space="preserve">бесповратних </w:t>
      </w:r>
      <w:r w:rsidR="00A1071F" w:rsidRPr="00F25CEE">
        <w:rPr>
          <w:rFonts w:ascii="Times New Roman" w:eastAsia="Times New Roman" w:hAnsi="Times New Roman" w:cs="Times New Roman"/>
          <w:sz w:val="24"/>
          <w:szCs w:val="24"/>
        </w:rPr>
        <w:t>средстава</w:t>
      </w:r>
      <w:r w:rsidR="00E6554F" w:rsidRPr="00F25CEE">
        <w:rPr>
          <w:rFonts w:ascii="Times New Roman" w:eastAsia="Times New Roman" w:hAnsi="Times New Roman" w:cs="Times New Roman"/>
          <w:sz w:val="24"/>
          <w:szCs w:val="24"/>
          <w:lang w:val="sr-Cyrl-RS"/>
        </w:rPr>
        <w:t xml:space="preserve"> </w:t>
      </w:r>
      <w:r w:rsidR="00A1071F" w:rsidRPr="00F25CEE">
        <w:rPr>
          <w:rFonts w:ascii="Times New Roman" w:eastAsia="Times New Roman" w:hAnsi="Times New Roman" w:cs="Times New Roman"/>
          <w:sz w:val="24"/>
          <w:szCs w:val="24"/>
        </w:rPr>
        <w:t xml:space="preserve">(у даљем тексту: Уговор), уређују </w:t>
      </w:r>
      <w:r w:rsidRPr="00F25CEE">
        <w:rPr>
          <w:rFonts w:ascii="Times New Roman" w:eastAsia="Times New Roman" w:hAnsi="Times New Roman" w:cs="Times New Roman"/>
          <w:sz w:val="24"/>
          <w:szCs w:val="24"/>
          <w:lang w:val="sr-Cyrl-RS"/>
        </w:rPr>
        <w:t xml:space="preserve">се </w:t>
      </w:r>
      <w:r w:rsidR="00A1071F" w:rsidRPr="00F25CEE">
        <w:rPr>
          <w:rFonts w:ascii="Times New Roman" w:eastAsia="Times New Roman" w:hAnsi="Times New Roman" w:cs="Times New Roman"/>
          <w:sz w:val="24"/>
          <w:szCs w:val="24"/>
        </w:rPr>
        <w:t>међусобна права и обавезе Уговорних страна</w:t>
      </w:r>
      <w:r w:rsidR="00A1071F" w:rsidRPr="00F25CEE">
        <w:rPr>
          <w:rFonts w:ascii="Times New Roman" w:eastAsia="Times New Roman" w:hAnsi="Times New Roman" w:cs="Times New Roman"/>
          <w:sz w:val="24"/>
          <w:szCs w:val="24"/>
          <w:lang w:val="sr-Cyrl-CS"/>
        </w:rPr>
        <w:t>, а</w:t>
      </w:r>
      <w:r w:rsidR="00A1071F" w:rsidRPr="00F25CEE">
        <w:rPr>
          <w:rFonts w:ascii="Times New Roman" w:eastAsia="Times New Roman" w:hAnsi="Times New Roman" w:cs="Times New Roman"/>
          <w:sz w:val="24"/>
          <w:szCs w:val="24"/>
        </w:rPr>
        <w:t xml:space="preserve"> у вези са доделом</w:t>
      </w:r>
      <w:r w:rsidRPr="00F25CEE">
        <w:rPr>
          <w:rFonts w:ascii="Times New Roman" w:eastAsia="Times New Roman" w:hAnsi="Times New Roman" w:cs="Times New Roman"/>
          <w:sz w:val="24"/>
          <w:szCs w:val="24"/>
          <w:lang w:val="sr-Cyrl-RS"/>
        </w:rPr>
        <w:t>, коришћењем</w:t>
      </w:r>
      <w:r w:rsidR="00A1071F" w:rsidRPr="00F25CEE">
        <w:rPr>
          <w:rFonts w:ascii="Times New Roman" w:eastAsia="Times New Roman" w:hAnsi="Times New Roman" w:cs="Times New Roman"/>
          <w:sz w:val="24"/>
          <w:szCs w:val="24"/>
        </w:rPr>
        <w:t xml:space="preserve"> и исплатом </w:t>
      </w:r>
      <w:r w:rsidR="00A1071F" w:rsidRPr="00F25CEE">
        <w:rPr>
          <w:rFonts w:ascii="Times New Roman" w:eastAsia="Times New Roman" w:hAnsi="Times New Roman" w:cs="Times New Roman"/>
          <w:sz w:val="24"/>
          <w:szCs w:val="24"/>
          <w:lang w:val="sr-Cyrl-CS"/>
        </w:rPr>
        <w:t>бесповратних</w:t>
      </w:r>
      <w:r w:rsidR="00A1071F" w:rsidRPr="00F25CEE">
        <w:rPr>
          <w:rFonts w:ascii="Times New Roman" w:eastAsia="Times New Roman" w:hAnsi="Times New Roman" w:cs="Times New Roman"/>
          <w:sz w:val="24"/>
          <w:szCs w:val="24"/>
        </w:rPr>
        <w:t xml:space="preserve"> средстава</w:t>
      </w:r>
      <w:r w:rsidRPr="00F25CEE">
        <w:rPr>
          <w:rFonts w:ascii="Times New Roman" w:eastAsia="Times New Roman" w:hAnsi="Times New Roman" w:cs="Times New Roman"/>
          <w:sz w:val="24"/>
          <w:szCs w:val="24"/>
          <w:lang w:val="sr-Cyrl-RS"/>
        </w:rPr>
        <w:t xml:space="preserve"> </w:t>
      </w:r>
      <w:r w:rsidR="00940D07" w:rsidRPr="00F25CEE">
        <w:rPr>
          <w:rFonts w:ascii="Times New Roman" w:eastAsia="Times New Roman" w:hAnsi="Times New Roman" w:cs="Times New Roman"/>
          <w:sz w:val="24"/>
          <w:szCs w:val="24"/>
          <w:lang w:val="sr-Cyrl-RS"/>
        </w:rPr>
        <w:t xml:space="preserve">с циљем унапређења извозних способности. Уговорне стране се </w:t>
      </w:r>
      <w:r w:rsidR="00940D07" w:rsidRPr="00F25CEE">
        <w:rPr>
          <w:rFonts w:ascii="Times New Roman" w:eastAsia="Times New Roman" w:hAnsi="Times New Roman" w:cs="Times New Roman"/>
          <w:sz w:val="24"/>
          <w:szCs w:val="24"/>
          <w:lang w:val="sr-Cyrl-RS"/>
        </w:rPr>
        <w:lastRenderedPageBreak/>
        <w:t xml:space="preserve">обавезују да ће поступати у складу с одредбама овог </w:t>
      </w:r>
      <w:r w:rsidR="00FF4EA6">
        <w:rPr>
          <w:rFonts w:ascii="Times New Roman" w:eastAsia="Times New Roman" w:hAnsi="Times New Roman" w:cs="Times New Roman"/>
          <w:sz w:val="24"/>
          <w:szCs w:val="24"/>
          <w:lang w:val="sr-Cyrl-RS"/>
        </w:rPr>
        <w:t>У</w:t>
      </w:r>
      <w:r w:rsidR="00940D07" w:rsidRPr="00F25CEE">
        <w:rPr>
          <w:rFonts w:ascii="Times New Roman" w:eastAsia="Times New Roman" w:hAnsi="Times New Roman" w:cs="Times New Roman"/>
          <w:sz w:val="24"/>
          <w:szCs w:val="24"/>
          <w:lang w:val="sr-Cyrl-RS"/>
        </w:rPr>
        <w:t>говора, осигуравајући успешну реализацију свих активности.</w:t>
      </w:r>
    </w:p>
    <w:p w14:paraId="6AE2C561" w14:textId="77777777" w:rsidR="00022DF2" w:rsidRPr="00F25CEE" w:rsidRDefault="00022DF2" w:rsidP="00940D07">
      <w:pPr>
        <w:tabs>
          <w:tab w:val="left" w:pos="7667"/>
        </w:tabs>
        <w:spacing w:after="0" w:line="240" w:lineRule="auto"/>
        <w:jc w:val="both"/>
        <w:rPr>
          <w:rFonts w:ascii="Times New Roman" w:eastAsia="Times New Roman" w:hAnsi="Times New Roman" w:cs="Times New Roman"/>
          <w:sz w:val="16"/>
          <w:szCs w:val="16"/>
          <w:lang w:val="sr-Latn-RS"/>
        </w:rPr>
      </w:pPr>
    </w:p>
    <w:p w14:paraId="6659BF50" w14:textId="262D3B71" w:rsidR="005A6884" w:rsidRPr="00F25CEE" w:rsidRDefault="005A6884" w:rsidP="005A6884">
      <w:pPr>
        <w:tabs>
          <w:tab w:val="left" w:pos="-5280"/>
        </w:tabs>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 xml:space="preserve">План </w:t>
      </w:r>
      <w:r w:rsidR="004005F9" w:rsidRPr="00F25CEE">
        <w:rPr>
          <w:rFonts w:ascii="Times New Roman" w:eastAsia="Times New Roman" w:hAnsi="Times New Roman" w:cs="Times New Roman"/>
          <w:b/>
          <w:sz w:val="24"/>
          <w:szCs w:val="24"/>
          <w:lang w:val="sr-Cyrl-RS"/>
        </w:rPr>
        <w:t>унап</w:t>
      </w:r>
      <w:r w:rsidR="00020FEC" w:rsidRPr="00F25CEE">
        <w:rPr>
          <w:rFonts w:ascii="Times New Roman" w:eastAsia="Times New Roman" w:hAnsi="Times New Roman" w:cs="Times New Roman"/>
          <w:b/>
          <w:sz w:val="24"/>
          <w:szCs w:val="24"/>
          <w:lang w:val="sr-Cyrl-RS"/>
        </w:rPr>
        <w:t>ре</w:t>
      </w:r>
      <w:r w:rsidR="004005F9" w:rsidRPr="00F25CEE">
        <w:rPr>
          <w:rFonts w:ascii="Times New Roman" w:eastAsia="Times New Roman" w:hAnsi="Times New Roman" w:cs="Times New Roman"/>
          <w:b/>
          <w:sz w:val="24"/>
          <w:szCs w:val="24"/>
          <w:lang w:val="sr-Cyrl-RS"/>
        </w:rPr>
        <w:t>ђења</w:t>
      </w:r>
    </w:p>
    <w:p w14:paraId="1C0D460B" w14:textId="77777777" w:rsidR="005A6884" w:rsidRPr="00F25CEE" w:rsidRDefault="005A6884" w:rsidP="005A6884">
      <w:pPr>
        <w:tabs>
          <w:tab w:val="left" w:pos="-5280"/>
        </w:tabs>
        <w:spacing w:after="0" w:line="240" w:lineRule="auto"/>
        <w:jc w:val="center"/>
        <w:rPr>
          <w:rFonts w:ascii="Times New Roman" w:eastAsia="Times New Roman" w:hAnsi="Times New Roman" w:cs="Times New Roman"/>
          <w:b/>
          <w:sz w:val="14"/>
          <w:szCs w:val="14"/>
          <w:lang w:val="sr-Cyrl-RS"/>
        </w:rPr>
      </w:pPr>
    </w:p>
    <w:p w14:paraId="4444CFA4" w14:textId="19F72844" w:rsidR="005A6884" w:rsidRPr="00F25CEE" w:rsidRDefault="005A6884" w:rsidP="005A6884">
      <w:pPr>
        <w:tabs>
          <w:tab w:val="left" w:pos="-5280"/>
        </w:tabs>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 xml:space="preserve">Члан 2. </w:t>
      </w:r>
    </w:p>
    <w:p w14:paraId="1EDE9089" w14:textId="77777777" w:rsidR="005A6884" w:rsidRPr="00F25CEE" w:rsidRDefault="005A6884" w:rsidP="005A6884">
      <w:pPr>
        <w:tabs>
          <w:tab w:val="left" w:pos="-5280"/>
        </w:tabs>
        <w:spacing w:after="0" w:line="240" w:lineRule="auto"/>
        <w:jc w:val="center"/>
        <w:rPr>
          <w:rFonts w:ascii="Times New Roman" w:eastAsia="Times New Roman" w:hAnsi="Times New Roman" w:cs="Times New Roman"/>
          <w:b/>
          <w:sz w:val="14"/>
          <w:szCs w:val="14"/>
          <w:lang w:val="sr-Cyrl-RS"/>
        </w:rPr>
      </w:pPr>
    </w:p>
    <w:p w14:paraId="58F50C77" w14:textId="4D7471CF" w:rsidR="00D1253D" w:rsidRPr="00F25CEE" w:rsidRDefault="00BD6C28" w:rsidP="005A6884">
      <w:pPr>
        <w:tabs>
          <w:tab w:val="left" w:pos="7667"/>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t xml:space="preserve">Уговорне стране сагласно констатују да План </w:t>
      </w:r>
      <w:r w:rsidR="003310AA" w:rsidRPr="00F25CEE">
        <w:rPr>
          <w:rFonts w:ascii="Times New Roman" w:eastAsia="Times New Roman" w:hAnsi="Times New Roman" w:cs="Times New Roman"/>
          <w:sz w:val="24"/>
          <w:szCs w:val="24"/>
          <w:lang w:val="sr-Cyrl-RS"/>
        </w:rPr>
        <w:t>унапређења</w:t>
      </w:r>
      <w:r w:rsidRPr="00F25CEE">
        <w:rPr>
          <w:rFonts w:ascii="Times New Roman" w:eastAsia="Times New Roman" w:hAnsi="Times New Roman" w:cs="Times New Roman"/>
          <w:sz w:val="24"/>
          <w:szCs w:val="24"/>
          <w:lang w:val="sr-Cyrl-RS"/>
        </w:rPr>
        <w:t xml:space="preserve"> </w:t>
      </w:r>
      <w:r w:rsidR="003154D1" w:rsidRPr="00F25CEE">
        <w:rPr>
          <w:rFonts w:ascii="Times New Roman" w:eastAsia="Times New Roman" w:hAnsi="Times New Roman" w:cs="Times New Roman"/>
          <w:sz w:val="24"/>
          <w:szCs w:val="24"/>
          <w:lang w:val="sr-Cyrl-RS"/>
        </w:rPr>
        <w:t xml:space="preserve">садржи </w:t>
      </w:r>
      <w:r w:rsidR="00940D07" w:rsidRPr="00F25CEE">
        <w:rPr>
          <w:rFonts w:ascii="Times New Roman" w:eastAsia="Times New Roman" w:hAnsi="Times New Roman" w:cs="Times New Roman"/>
          <w:sz w:val="24"/>
          <w:szCs w:val="24"/>
          <w:lang w:val="sr-Cyrl-RS"/>
        </w:rPr>
        <w:t>следећ</w:t>
      </w:r>
      <w:r w:rsidR="00940D07" w:rsidRPr="002C7E69">
        <w:rPr>
          <w:rFonts w:ascii="Times New Roman" w:eastAsia="Times New Roman" w:hAnsi="Times New Roman" w:cs="Times New Roman"/>
          <w:sz w:val="24"/>
          <w:szCs w:val="24"/>
          <w:highlight w:val="yellow"/>
          <w:lang w:val="sr-Cyrl-RS"/>
        </w:rPr>
        <w:t>е</w:t>
      </w:r>
      <w:r w:rsidR="00823BF3" w:rsidRPr="002C7E69">
        <w:rPr>
          <w:rFonts w:ascii="Times New Roman" w:eastAsia="Times New Roman" w:hAnsi="Times New Roman" w:cs="Times New Roman"/>
          <w:sz w:val="24"/>
          <w:szCs w:val="24"/>
          <w:highlight w:val="yellow"/>
          <w:lang w:val="sr-Cyrl-RS"/>
        </w:rPr>
        <w:t>/у</w:t>
      </w:r>
      <w:r w:rsidR="00940D07" w:rsidRPr="00F25CEE">
        <w:rPr>
          <w:rFonts w:ascii="Times New Roman" w:eastAsia="Times New Roman" w:hAnsi="Times New Roman" w:cs="Times New Roman"/>
          <w:sz w:val="24"/>
          <w:szCs w:val="24"/>
          <w:lang w:val="sr-Cyrl-RS"/>
        </w:rPr>
        <w:t xml:space="preserve"> </w:t>
      </w:r>
      <w:r w:rsidR="00B9360C" w:rsidRPr="00F25CEE">
        <w:rPr>
          <w:rFonts w:ascii="Times New Roman" w:eastAsia="Times New Roman" w:hAnsi="Times New Roman" w:cs="Times New Roman"/>
          <w:sz w:val="24"/>
          <w:szCs w:val="24"/>
          <w:lang w:val="sr-Cyrl-RS"/>
        </w:rPr>
        <w:t>мер</w:t>
      </w:r>
      <w:r w:rsidR="00823BF3" w:rsidRPr="002C7E69">
        <w:rPr>
          <w:rFonts w:ascii="Times New Roman" w:eastAsia="Times New Roman" w:hAnsi="Times New Roman" w:cs="Times New Roman"/>
          <w:sz w:val="24"/>
          <w:szCs w:val="24"/>
          <w:highlight w:val="yellow"/>
          <w:lang w:val="sr-Cyrl-RS"/>
        </w:rPr>
        <w:t>е/у</w:t>
      </w:r>
      <w:r w:rsidR="00B9360C" w:rsidRPr="00F25CEE">
        <w:rPr>
          <w:rFonts w:ascii="Times New Roman" w:eastAsia="Times New Roman" w:hAnsi="Times New Roman" w:cs="Times New Roman"/>
          <w:sz w:val="24"/>
          <w:szCs w:val="24"/>
          <w:lang w:val="sr-Cyrl-RS"/>
        </w:rPr>
        <w:t xml:space="preserve"> интервенциј</w:t>
      </w:r>
      <w:r w:rsidR="00B9360C" w:rsidRPr="002C7E69">
        <w:rPr>
          <w:rFonts w:ascii="Times New Roman" w:eastAsia="Times New Roman" w:hAnsi="Times New Roman" w:cs="Times New Roman"/>
          <w:sz w:val="24"/>
          <w:szCs w:val="24"/>
          <w:highlight w:val="yellow"/>
          <w:lang w:val="sr-Cyrl-RS"/>
        </w:rPr>
        <w:t>а</w:t>
      </w:r>
      <w:r w:rsidR="00823BF3" w:rsidRPr="002C7E69">
        <w:rPr>
          <w:rFonts w:ascii="Times New Roman" w:eastAsia="Times New Roman" w:hAnsi="Times New Roman" w:cs="Times New Roman"/>
          <w:sz w:val="24"/>
          <w:szCs w:val="24"/>
          <w:highlight w:val="yellow"/>
          <w:lang w:val="sr-Cyrl-RS"/>
        </w:rPr>
        <w:t>/е</w:t>
      </w:r>
      <w:r w:rsidR="00B9360C" w:rsidRPr="00F25CEE">
        <w:rPr>
          <w:rFonts w:ascii="Times New Roman" w:eastAsia="Times New Roman" w:hAnsi="Times New Roman" w:cs="Times New Roman"/>
          <w:sz w:val="24"/>
          <w:szCs w:val="24"/>
          <w:lang w:val="sr-Cyrl-RS"/>
        </w:rPr>
        <w:t>:</w:t>
      </w:r>
    </w:p>
    <w:p w14:paraId="7D339A53" w14:textId="77777777" w:rsidR="00D1253D" w:rsidRPr="00F25CEE" w:rsidRDefault="00D1253D" w:rsidP="00D7007B">
      <w:pPr>
        <w:tabs>
          <w:tab w:val="left" w:pos="-5280"/>
        </w:tabs>
        <w:spacing w:after="0" w:line="240" w:lineRule="auto"/>
        <w:rPr>
          <w:rFonts w:ascii="Times New Roman" w:eastAsia="Times New Roman" w:hAnsi="Times New Roman" w:cs="Times New Roman"/>
          <w:b/>
          <w:sz w:val="2"/>
          <w:szCs w:val="2"/>
        </w:rPr>
      </w:pPr>
    </w:p>
    <w:p w14:paraId="0081A02A" w14:textId="77777777" w:rsidR="004B18D3" w:rsidRPr="00F25CEE" w:rsidRDefault="004B18D3" w:rsidP="00D7007B">
      <w:pPr>
        <w:tabs>
          <w:tab w:val="left" w:pos="-5280"/>
        </w:tabs>
        <w:spacing w:after="0" w:line="240" w:lineRule="auto"/>
        <w:rPr>
          <w:rFonts w:ascii="Times New Roman" w:eastAsia="Times New Roman" w:hAnsi="Times New Roman" w:cs="Times New Roman"/>
          <w:b/>
          <w:sz w:val="2"/>
          <w:szCs w:val="2"/>
        </w:rPr>
      </w:pPr>
    </w:p>
    <w:p w14:paraId="1B110AB2" w14:textId="6B4A5892" w:rsidR="00836C4B" w:rsidRPr="00F25CEE" w:rsidRDefault="00022DF2" w:rsidP="00836C4B">
      <w:pPr>
        <w:pStyle w:val="ListParagraph"/>
        <w:numPr>
          <w:ilvl w:val="0"/>
          <w:numId w:val="6"/>
        </w:numPr>
        <w:tabs>
          <w:tab w:val="left" w:pos="-5280"/>
        </w:tabs>
        <w:spacing w:after="0" w:line="240" w:lineRule="auto"/>
        <w:jc w:val="both"/>
        <w:rPr>
          <w:rFonts w:ascii="Times New Roman" w:eastAsia="Times New Roman" w:hAnsi="Times New Roman" w:cs="Times New Roman"/>
          <w:sz w:val="24"/>
          <w:szCs w:val="24"/>
          <w:lang w:val="sr-Cyrl-RS"/>
        </w:rPr>
      </w:pPr>
      <w:bookmarkStart w:id="5" w:name="_Hlk17805221"/>
      <w:bookmarkStart w:id="6" w:name="_Hlk17805599"/>
      <w:r w:rsidRPr="00F25CEE">
        <w:rPr>
          <w:rFonts w:ascii="Times New Roman" w:eastAsia="Times New Roman" w:hAnsi="Times New Roman" w:cs="Times New Roman"/>
          <w:b/>
          <w:bCs/>
          <w:sz w:val="24"/>
          <w:szCs w:val="24"/>
          <w:lang w:val="sr-Cyrl-RS"/>
        </w:rPr>
        <w:t>_________________________________________________________</w:t>
      </w:r>
      <w:r w:rsidR="00836C4B" w:rsidRPr="00F25CEE">
        <w:rPr>
          <w:rFonts w:ascii="Times New Roman" w:eastAsia="Times New Roman" w:hAnsi="Times New Roman" w:cs="Times New Roman"/>
          <w:b/>
          <w:bCs/>
          <w:sz w:val="24"/>
          <w:szCs w:val="24"/>
          <w:lang w:val="sr-Cyrl-RS"/>
        </w:rPr>
        <w:t>,</w:t>
      </w:r>
    </w:p>
    <w:p w14:paraId="115DEC87" w14:textId="6823A372" w:rsidR="00540E0B" w:rsidRPr="00F25CEE" w:rsidRDefault="00022DF2" w:rsidP="009B1C7C">
      <w:pPr>
        <w:pStyle w:val="ListParagraph"/>
        <w:numPr>
          <w:ilvl w:val="0"/>
          <w:numId w:val="6"/>
        </w:numPr>
        <w:tabs>
          <w:tab w:val="left" w:pos="-5280"/>
        </w:tabs>
        <w:spacing w:after="0" w:line="240" w:lineRule="auto"/>
        <w:ind w:left="714" w:hanging="357"/>
        <w:jc w:val="both"/>
        <w:rPr>
          <w:rFonts w:ascii="Times New Roman" w:eastAsia="Times New Roman" w:hAnsi="Times New Roman" w:cs="Times New Roman"/>
          <w:sz w:val="16"/>
          <w:szCs w:val="16"/>
          <w:lang w:val="sr-Cyrl-RS"/>
        </w:rPr>
      </w:pPr>
      <w:r w:rsidRPr="00F25CEE">
        <w:rPr>
          <w:rFonts w:ascii="Times New Roman" w:hAnsi="Times New Roman" w:cs="Times New Roman"/>
          <w:b/>
          <w:sz w:val="24"/>
          <w:szCs w:val="24"/>
          <w:lang w:val="sr-Cyrl"/>
        </w:rPr>
        <w:t>_________________________________________________________, ....</w:t>
      </w:r>
    </w:p>
    <w:p w14:paraId="76A1BDBC" w14:textId="77777777" w:rsidR="00836C4B" w:rsidRPr="00F25CEE" w:rsidRDefault="00836C4B" w:rsidP="00836C4B">
      <w:pPr>
        <w:pStyle w:val="ListParagraph"/>
        <w:tabs>
          <w:tab w:val="left" w:pos="-5280"/>
        </w:tabs>
        <w:spacing w:after="0" w:line="240" w:lineRule="auto"/>
        <w:ind w:left="714"/>
        <w:jc w:val="both"/>
        <w:rPr>
          <w:rFonts w:ascii="Times New Roman" w:eastAsia="Times New Roman" w:hAnsi="Times New Roman" w:cs="Times New Roman"/>
          <w:sz w:val="16"/>
          <w:szCs w:val="16"/>
          <w:lang w:val="sr-Cyrl-RS"/>
        </w:rPr>
      </w:pPr>
    </w:p>
    <w:p w14:paraId="7936AF04" w14:textId="0796DCB1" w:rsidR="00C57F89" w:rsidRPr="00F25CEE" w:rsidRDefault="00020FEC" w:rsidP="00C57F89">
      <w:pPr>
        <w:tabs>
          <w:tab w:val="left" w:pos="-5280"/>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t xml:space="preserve">Агенција својим потписом даје сагласност на План унапређења, који је у прилогу и чини саставни део овог </w:t>
      </w:r>
      <w:r w:rsidR="00FF4EA6">
        <w:rPr>
          <w:rFonts w:ascii="Times New Roman" w:eastAsia="Times New Roman" w:hAnsi="Times New Roman" w:cs="Times New Roman"/>
          <w:sz w:val="24"/>
          <w:szCs w:val="24"/>
          <w:lang w:val="sr-Cyrl-RS"/>
        </w:rPr>
        <w:t>У</w:t>
      </w:r>
      <w:r w:rsidR="00A946A0" w:rsidRPr="00F25CEE">
        <w:rPr>
          <w:rFonts w:ascii="Times New Roman" w:eastAsia="Times New Roman" w:hAnsi="Times New Roman" w:cs="Times New Roman"/>
          <w:sz w:val="24"/>
          <w:szCs w:val="24"/>
          <w:lang w:val="sr-Cyrl-RS"/>
        </w:rPr>
        <w:t>говора</w:t>
      </w:r>
      <w:r w:rsidR="00DD4DB6" w:rsidRPr="00F25CEE">
        <w:rPr>
          <w:rFonts w:ascii="Times New Roman" w:eastAsia="Times New Roman" w:hAnsi="Times New Roman" w:cs="Times New Roman"/>
          <w:sz w:val="24"/>
          <w:szCs w:val="24"/>
          <w:lang w:val="sr-Cyrl-RS"/>
        </w:rPr>
        <w:t>.</w:t>
      </w:r>
    </w:p>
    <w:p w14:paraId="2BD12340" w14:textId="77777777" w:rsidR="00E20AC2" w:rsidRPr="00F25CEE" w:rsidRDefault="00E20AC2" w:rsidP="00C57F89">
      <w:pPr>
        <w:tabs>
          <w:tab w:val="left" w:pos="-5280"/>
        </w:tabs>
        <w:spacing w:after="0" w:line="240" w:lineRule="auto"/>
        <w:jc w:val="both"/>
        <w:rPr>
          <w:rFonts w:ascii="Times New Roman" w:eastAsia="Times New Roman" w:hAnsi="Times New Roman" w:cs="Times New Roman"/>
          <w:sz w:val="18"/>
          <w:szCs w:val="18"/>
          <w:lang w:val="sr-Cyrl-RS"/>
        </w:rPr>
      </w:pPr>
    </w:p>
    <w:p w14:paraId="0E1A6FC9" w14:textId="77777777" w:rsidR="00D4320F" w:rsidRPr="00F25CEE" w:rsidRDefault="00D4320F" w:rsidP="00D4320F">
      <w:pPr>
        <w:tabs>
          <w:tab w:val="left" w:pos="-5280"/>
        </w:tabs>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Рок за реализацију активности</w:t>
      </w:r>
    </w:p>
    <w:p w14:paraId="273F389B" w14:textId="77777777" w:rsidR="00540E0B" w:rsidRPr="00F25CEE" w:rsidRDefault="00540E0B" w:rsidP="00D4320F">
      <w:pPr>
        <w:tabs>
          <w:tab w:val="left" w:pos="-5280"/>
        </w:tabs>
        <w:spacing w:after="0" w:line="240" w:lineRule="auto"/>
        <w:jc w:val="center"/>
        <w:rPr>
          <w:rFonts w:ascii="Times New Roman" w:eastAsia="Times New Roman" w:hAnsi="Times New Roman" w:cs="Times New Roman"/>
          <w:b/>
          <w:sz w:val="14"/>
          <w:szCs w:val="14"/>
          <w:lang w:val="sr-Cyrl-RS"/>
        </w:rPr>
      </w:pPr>
    </w:p>
    <w:p w14:paraId="3F6B49D5" w14:textId="62775BAF" w:rsidR="00F63FD0" w:rsidRPr="00F25CEE" w:rsidRDefault="00CD7BF0" w:rsidP="00495928">
      <w:pPr>
        <w:tabs>
          <w:tab w:val="left" w:pos="-5280"/>
        </w:tabs>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 xml:space="preserve">Члан </w:t>
      </w:r>
      <w:r w:rsidR="007B4945" w:rsidRPr="00F25CEE">
        <w:rPr>
          <w:rFonts w:ascii="Times New Roman" w:eastAsia="Times New Roman" w:hAnsi="Times New Roman" w:cs="Times New Roman"/>
          <w:b/>
          <w:sz w:val="24"/>
          <w:szCs w:val="24"/>
          <w:lang w:val="sr-Cyrl-RS"/>
        </w:rPr>
        <w:t>3</w:t>
      </w:r>
      <w:r w:rsidRPr="00F25CEE">
        <w:rPr>
          <w:rFonts w:ascii="Times New Roman" w:eastAsia="Times New Roman" w:hAnsi="Times New Roman" w:cs="Times New Roman"/>
          <w:b/>
          <w:sz w:val="24"/>
          <w:szCs w:val="24"/>
          <w:lang w:val="sr-Cyrl-RS"/>
        </w:rPr>
        <w:t xml:space="preserve">. </w:t>
      </w:r>
    </w:p>
    <w:p w14:paraId="2E12322A" w14:textId="77777777" w:rsidR="0007719E" w:rsidRPr="00F25CEE" w:rsidRDefault="0007719E" w:rsidP="00495928">
      <w:pPr>
        <w:tabs>
          <w:tab w:val="left" w:pos="-5280"/>
        </w:tabs>
        <w:spacing w:after="0" w:line="240" w:lineRule="auto"/>
        <w:jc w:val="center"/>
        <w:rPr>
          <w:rFonts w:ascii="Times New Roman" w:eastAsia="Times New Roman" w:hAnsi="Times New Roman" w:cs="Times New Roman"/>
          <w:b/>
          <w:sz w:val="16"/>
          <w:szCs w:val="16"/>
          <w:lang w:val="sr-Cyrl-RS"/>
        </w:rPr>
      </w:pPr>
    </w:p>
    <w:p w14:paraId="11FC3AB6" w14:textId="4229F2B6" w:rsidR="00E61915" w:rsidRPr="00F25CEE" w:rsidRDefault="00746E57" w:rsidP="00E61915">
      <w:pPr>
        <w:tabs>
          <w:tab w:val="left" w:pos="-5280"/>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t xml:space="preserve">Корисник је дужан да све активности </w:t>
      </w:r>
      <w:r w:rsidR="00FF04BC" w:rsidRPr="00F25CEE">
        <w:rPr>
          <w:rFonts w:ascii="Times New Roman" w:eastAsia="Times New Roman" w:hAnsi="Times New Roman" w:cs="Times New Roman"/>
          <w:sz w:val="24"/>
          <w:szCs w:val="24"/>
          <w:lang w:val="sr-Cyrl-RS"/>
        </w:rPr>
        <w:t>из Плана унапређења</w:t>
      </w:r>
      <w:r w:rsidR="00774CA5" w:rsidRPr="00F25CEE">
        <w:rPr>
          <w:rFonts w:ascii="Times New Roman" w:eastAsia="Times New Roman" w:hAnsi="Times New Roman" w:cs="Times New Roman"/>
          <w:sz w:val="24"/>
          <w:szCs w:val="24"/>
          <w:lang w:val="sr-Cyrl-RS"/>
        </w:rPr>
        <w:t xml:space="preserve"> </w:t>
      </w:r>
      <w:r w:rsidRPr="00F25CEE">
        <w:rPr>
          <w:rFonts w:ascii="Times New Roman" w:eastAsia="Times New Roman" w:hAnsi="Times New Roman" w:cs="Times New Roman"/>
          <w:sz w:val="24"/>
          <w:szCs w:val="24"/>
          <w:lang w:val="sr-Cyrl-RS"/>
        </w:rPr>
        <w:t xml:space="preserve">спроведе у року од најкасније 18 (осамнаест) месеци од дана </w:t>
      </w:r>
      <w:r w:rsidR="00291745" w:rsidRPr="00F25CEE">
        <w:rPr>
          <w:rFonts w:ascii="Times New Roman" w:eastAsia="Times New Roman" w:hAnsi="Times New Roman" w:cs="Times New Roman"/>
          <w:sz w:val="24"/>
          <w:szCs w:val="24"/>
          <w:lang w:val="sr-Cyrl-RS"/>
        </w:rPr>
        <w:t xml:space="preserve">закључења </w:t>
      </w:r>
      <w:r w:rsidR="00BC4BF9" w:rsidRPr="00F25CEE">
        <w:rPr>
          <w:rFonts w:ascii="Times New Roman" w:eastAsia="Times New Roman" w:hAnsi="Times New Roman" w:cs="Times New Roman"/>
          <w:sz w:val="24"/>
          <w:szCs w:val="24"/>
          <w:lang w:val="sr-Cyrl-RS"/>
        </w:rPr>
        <w:t xml:space="preserve">овог </w:t>
      </w:r>
      <w:r w:rsidR="00FF4EA6">
        <w:rPr>
          <w:rFonts w:ascii="Times New Roman" w:eastAsia="Times New Roman" w:hAnsi="Times New Roman" w:cs="Times New Roman"/>
          <w:sz w:val="24"/>
          <w:szCs w:val="24"/>
          <w:lang w:val="sr-Cyrl-RS"/>
        </w:rPr>
        <w:t>У</w:t>
      </w:r>
      <w:r w:rsidR="00291745" w:rsidRPr="00F25CEE">
        <w:rPr>
          <w:rFonts w:ascii="Times New Roman" w:eastAsia="Times New Roman" w:hAnsi="Times New Roman" w:cs="Times New Roman"/>
          <w:sz w:val="24"/>
          <w:szCs w:val="24"/>
          <w:lang w:val="sr-Cyrl-RS"/>
        </w:rPr>
        <w:t>говора</w:t>
      </w:r>
      <w:r w:rsidRPr="00F25CEE">
        <w:rPr>
          <w:rFonts w:ascii="Times New Roman" w:eastAsia="Times New Roman" w:hAnsi="Times New Roman" w:cs="Times New Roman"/>
          <w:sz w:val="24"/>
          <w:szCs w:val="24"/>
          <w:lang w:val="sr-Cyrl-RS"/>
        </w:rPr>
        <w:t xml:space="preserve">. </w:t>
      </w:r>
    </w:p>
    <w:p w14:paraId="146512CA" w14:textId="77777777" w:rsidR="00DC730A" w:rsidRPr="00F25CEE" w:rsidRDefault="00DC730A" w:rsidP="00E61915">
      <w:pPr>
        <w:tabs>
          <w:tab w:val="left" w:pos="-5280"/>
        </w:tabs>
        <w:spacing w:after="0" w:line="240" w:lineRule="auto"/>
        <w:jc w:val="both"/>
        <w:rPr>
          <w:rFonts w:ascii="Times New Roman" w:eastAsia="Times New Roman" w:hAnsi="Times New Roman" w:cs="Times New Roman"/>
          <w:b/>
          <w:sz w:val="24"/>
          <w:szCs w:val="24"/>
          <w:lang w:val="sr-Cyrl-RS"/>
        </w:rPr>
      </w:pPr>
    </w:p>
    <w:p w14:paraId="048E8B7B" w14:textId="49852244" w:rsidR="00A87F89" w:rsidRPr="00F25CEE" w:rsidRDefault="00446C03" w:rsidP="00540E0B">
      <w:pPr>
        <w:tabs>
          <w:tab w:val="left" w:pos="-5280"/>
        </w:tabs>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Висина</w:t>
      </w:r>
      <w:r w:rsidR="00590633" w:rsidRPr="00F25CEE">
        <w:rPr>
          <w:rFonts w:ascii="Times New Roman" w:eastAsia="Times New Roman" w:hAnsi="Times New Roman" w:cs="Times New Roman"/>
          <w:b/>
          <w:sz w:val="24"/>
          <w:szCs w:val="24"/>
          <w:lang w:val="sr-Cyrl-RS"/>
        </w:rPr>
        <w:t xml:space="preserve"> и </w:t>
      </w:r>
      <w:r w:rsidRPr="00F25CEE">
        <w:rPr>
          <w:rFonts w:ascii="Times New Roman" w:eastAsia="Times New Roman" w:hAnsi="Times New Roman" w:cs="Times New Roman"/>
          <w:b/>
          <w:sz w:val="24"/>
          <w:szCs w:val="24"/>
          <w:lang w:val="sr-Cyrl-RS"/>
        </w:rPr>
        <w:t xml:space="preserve">услови </w:t>
      </w:r>
      <w:r w:rsidR="00C47EC5" w:rsidRPr="00F25CEE">
        <w:rPr>
          <w:rFonts w:ascii="Times New Roman" w:eastAsia="Times New Roman" w:hAnsi="Times New Roman" w:cs="Times New Roman"/>
          <w:b/>
          <w:sz w:val="24"/>
          <w:szCs w:val="24"/>
          <w:lang w:val="sr-Cyrl-RS"/>
        </w:rPr>
        <w:t>исплате</w:t>
      </w:r>
      <w:r w:rsidR="005F1367" w:rsidRPr="00F25CEE">
        <w:rPr>
          <w:rFonts w:ascii="Times New Roman" w:eastAsia="Times New Roman" w:hAnsi="Times New Roman" w:cs="Times New Roman"/>
          <w:b/>
          <w:sz w:val="24"/>
          <w:szCs w:val="24"/>
          <w:lang w:val="sr-Cyrl-RS"/>
        </w:rPr>
        <w:t xml:space="preserve"> бесповратних средстава</w:t>
      </w:r>
      <w:r w:rsidR="00B92727" w:rsidRPr="00F25CEE">
        <w:rPr>
          <w:rFonts w:ascii="Times New Roman" w:eastAsia="Times New Roman" w:hAnsi="Times New Roman" w:cs="Times New Roman"/>
          <w:b/>
          <w:sz w:val="24"/>
          <w:szCs w:val="24"/>
          <w:lang w:val="sr-Cyrl-RS"/>
        </w:rPr>
        <w:t xml:space="preserve"> </w:t>
      </w:r>
    </w:p>
    <w:p w14:paraId="6B8994B8" w14:textId="77777777" w:rsidR="00540E0B" w:rsidRPr="00F25CEE" w:rsidRDefault="00540E0B" w:rsidP="00DF58C7">
      <w:pPr>
        <w:tabs>
          <w:tab w:val="left" w:pos="-5280"/>
        </w:tabs>
        <w:spacing w:after="0" w:line="240" w:lineRule="auto"/>
        <w:jc w:val="center"/>
        <w:rPr>
          <w:rFonts w:ascii="Times New Roman" w:eastAsia="Times New Roman" w:hAnsi="Times New Roman" w:cs="Times New Roman"/>
          <w:b/>
          <w:sz w:val="16"/>
          <w:szCs w:val="16"/>
          <w:lang w:val="sr-Cyrl-RS"/>
        </w:rPr>
      </w:pPr>
    </w:p>
    <w:p w14:paraId="181B490A" w14:textId="18054063" w:rsidR="002C1124" w:rsidRPr="00F25CEE" w:rsidRDefault="002C1124" w:rsidP="00495928">
      <w:pPr>
        <w:tabs>
          <w:tab w:val="left" w:pos="-5280"/>
        </w:tabs>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 xml:space="preserve">Члан </w:t>
      </w:r>
      <w:r w:rsidR="007B4945" w:rsidRPr="00F25CEE">
        <w:rPr>
          <w:rFonts w:ascii="Times New Roman" w:eastAsia="Times New Roman" w:hAnsi="Times New Roman" w:cs="Times New Roman"/>
          <w:b/>
          <w:sz w:val="24"/>
          <w:szCs w:val="24"/>
          <w:lang w:val="sr-Cyrl-RS"/>
        </w:rPr>
        <w:t>4</w:t>
      </w:r>
      <w:r w:rsidRPr="00F25CEE">
        <w:rPr>
          <w:rFonts w:ascii="Times New Roman" w:eastAsia="Times New Roman" w:hAnsi="Times New Roman" w:cs="Times New Roman"/>
          <w:b/>
          <w:sz w:val="24"/>
          <w:szCs w:val="24"/>
          <w:lang w:val="sr-Cyrl-RS"/>
        </w:rPr>
        <w:t>.</w:t>
      </w:r>
    </w:p>
    <w:p w14:paraId="67186F47" w14:textId="77777777" w:rsidR="0007719E" w:rsidRPr="00F25CEE" w:rsidRDefault="0007719E" w:rsidP="00495928">
      <w:pPr>
        <w:tabs>
          <w:tab w:val="left" w:pos="-5280"/>
        </w:tabs>
        <w:spacing w:after="0" w:line="240" w:lineRule="auto"/>
        <w:jc w:val="center"/>
        <w:rPr>
          <w:rFonts w:ascii="Times New Roman" w:eastAsia="Times New Roman" w:hAnsi="Times New Roman" w:cs="Times New Roman"/>
          <w:b/>
          <w:sz w:val="14"/>
          <w:szCs w:val="14"/>
          <w:lang w:val="sr-Cyrl-RS"/>
        </w:rPr>
      </w:pPr>
    </w:p>
    <w:p w14:paraId="33BABFA2" w14:textId="24CE85D9" w:rsidR="00223E6F" w:rsidRPr="00F25CEE" w:rsidRDefault="00223E6F" w:rsidP="00223E6F">
      <w:pPr>
        <w:pStyle w:val="NormalWeb"/>
        <w:spacing w:before="0" w:beforeAutospacing="0" w:after="0" w:afterAutospacing="0"/>
        <w:jc w:val="both"/>
        <w:rPr>
          <w:lang w:val="ru-RU"/>
        </w:rPr>
      </w:pPr>
      <w:r w:rsidRPr="00F25CEE">
        <w:rPr>
          <w:lang w:val="ru-RU"/>
        </w:rPr>
        <w:t xml:space="preserve">Кориснику се одобравају бесповратна средства за финансирање оправданих трошкова насталих у спровођењу активности </w:t>
      </w:r>
      <w:r w:rsidR="00FF04BC" w:rsidRPr="00F25CEE">
        <w:rPr>
          <w:lang w:val="ru-RU"/>
        </w:rPr>
        <w:t>из Плана унапређења</w:t>
      </w:r>
      <w:r w:rsidRPr="00F25CEE">
        <w:rPr>
          <w:lang w:val="ru-RU"/>
        </w:rPr>
        <w:t xml:space="preserve">, у </w:t>
      </w:r>
      <w:r w:rsidR="00E20AC2" w:rsidRPr="00F25CEE">
        <w:rPr>
          <w:lang w:val="ru-RU"/>
        </w:rPr>
        <w:t xml:space="preserve">укупном </w:t>
      </w:r>
      <w:r w:rsidRPr="00F25CEE">
        <w:rPr>
          <w:lang w:val="ru-RU"/>
        </w:rPr>
        <w:t xml:space="preserve">износу од </w:t>
      </w:r>
      <w:r w:rsidR="00E20AC2" w:rsidRPr="00F25CEE">
        <w:rPr>
          <w:lang w:val="ru-RU"/>
        </w:rPr>
        <w:t>______________</w:t>
      </w:r>
      <w:r w:rsidRPr="00F25CEE">
        <w:rPr>
          <w:lang w:val="ru-RU"/>
        </w:rPr>
        <w:t xml:space="preserve"> РСД (у даљем тексту: бесповратна средства).</w:t>
      </w:r>
    </w:p>
    <w:p w14:paraId="7DD06BD5" w14:textId="77777777" w:rsidR="00223E6F" w:rsidRPr="00F25CEE" w:rsidRDefault="00223E6F" w:rsidP="00223E6F">
      <w:pPr>
        <w:pStyle w:val="NormalWeb"/>
        <w:spacing w:before="0" w:beforeAutospacing="0" w:after="0" w:afterAutospacing="0"/>
        <w:jc w:val="both"/>
        <w:rPr>
          <w:lang w:val="ru-RU"/>
        </w:rPr>
      </w:pPr>
    </w:p>
    <w:p w14:paraId="1E5667AB" w14:textId="15C1FA06" w:rsidR="00223E6F" w:rsidRPr="00F25CEE" w:rsidRDefault="00223E6F" w:rsidP="00223E6F">
      <w:pPr>
        <w:pStyle w:val="NormalWeb"/>
        <w:spacing w:before="0" w:beforeAutospacing="0" w:after="0" w:afterAutospacing="0"/>
        <w:jc w:val="both"/>
        <w:rPr>
          <w:lang w:val="ru-RU"/>
        </w:rPr>
      </w:pPr>
      <w:r w:rsidRPr="00F25CEE">
        <w:rPr>
          <w:lang w:val="ru-RU"/>
        </w:rPr>
        <w:t>За реализацију мере интервенције „</w:t>
      </w:r>
      <w:r w:rsidR="00E20AC2" w:rsidRPr="00F25CEE">
        <w:rPr>
          <w:lang w:val="ru-RU"/>
        </w:rPr>
        <w:t>______________________________________</w:t>
      </w:r>
      <w:r w:rsidRPr="00F25CEE">
        <w:rPr>
          <w:lang w:val="ru-RU"/>
        </w:rPr>
        <w:t xml:space="preserve">“, Кориснику се одобравају бесповратна средства у износу од </w:t>
      </w:r>
      <w:r w:rsidR="00E20AC2" w:rsidRPr="00F25CEE">
        <w:rPr>
          <w:lang w:val="ru-RU"/>
        </w:rPr>
        <w:t>_________________</w:t>
      </w:r>
      <w:r w:rsidRPr="00F25CEE">
        <w:rPr>
          <w:lang w:val="ru-RU"/>
        </w:rPr>
        <w:t xml:space="preserve"> РСД</w:t>
      </w:r>
      <w:r w:rsidR="00E20AC2" w:rsidRPr="00F25CEE">
        <w:rPr>
          <w:lang w:val="ru-RU"/>
        </w:rPr>
        <w:t>, што представља до __% вредности оправданих трошкова</w:t>
      </w:r>
      <w:r w:rsidR="00823BF3" w:rsidRPr="00F25CEE">
        <w:rPr>
          <w:lang w:val="ru-RU"/>
        </w:rPr>
        <w:t>.</w:t>
      </w:r>
    </w:p>
    <w:p w14:paraId="49E84E77" w14:textId="77777777" w:rsidR="00223E6F" w:rsidRPr="00F25CEE" w:rsidRDefault="00223E6F" w:rsidP="00223E6F">
      <w:pPr>
        <w:pStyle w:val="NormalWeb"/>
        <w:spacing w:before="0" w:beforeAutospacing="0" w:after="0" w:afterAutospacing="0"/>
        <w:jc w:val="both"/>
        <w:rPr>
          <w:lang w:val="ru-RU"/>
        </w:rPr>
      </w:pPr>
    </w:p>
    <w:p w14:paraId="73D3DF56" w14:textId="4DA16EBA" w:rsidR="00223E6F" w:rsidRPr="00F25CEE" w:rsidRDefault="00223E6F" w:rsidP="00223E6F">
      <w:pPr>
        <w:pStyle w:val="NormalWeb"/>
        <w:spacing w:before="0" w:beforeAutospacing="0" w:after="0" w:afterAutospacing="0"/>
        <w:jc w:val="both"/>
        <w:rPr>
          <w:lang w:val="ru-RU"/>
        </w:rPr>
      </w:pPr>
      <w:r w:rsidRPr="00F25CEE">
        <w:rPr>
          <w:lang w:val="ru-RU"/>
        </w:rPr>
        <w:t>За реализацију мере интервенције „</w:t>
      </w:r>
      <w:r w:rsidR="00E20AC2" w:rsidRPr="00F25CEE">
        <w:rPr>
          <w:lang w:val="ru-RU"/>
        </w:rPr>
        <w:t>_______________________________________________</w:t>
      </w:r>
      <w:r w:rsidR="007D3B4F">
        <w:rPr>
          <w:lang w:val="ru-RU"/>
        </w:rPr>
        <w:t xml:space="preserve"> </w:t>
      </w:r>
      <w:r w:rsidRPr="00F25CEE">
        <w:rPr>
          <w:lang w:val="ru-RU"/>
        </w:rPr>
        <w:t xml:space="preserve">“, Кориснику се одобравају бесповратна средства у износу од </w:t>
      </w:r>
      <w:r w:rsidR="00E20AC2" w:rsidRPr="00F25CEE">
        <w:rPr>
          <w:lang w:val="ru-RU"/>
        </w:rPr>
        <w:t>_______________</w:t>
      </w:r>
      <w:r w:rsidRPr="00F25CEE">
        <w:rPr>
          <w:lang w:val="ru-RU"/>
        </w:rPr>
        <w:t xml:space="preserve"> РСД, што представља </w:t>
      </w:r>
      <w:r w:rsidR="00FF04BC" w:rsidRPr="00F25CEE">
        <w:rPr>
          <w:lang w:val="ru-RU"/>
        </w:rPr>
        <w:t xml:space="preserve">до </w:t>
      </w:r>
      <w:r w:rsidR="00E20AC2" w:rsidRPr="00F25CEE">
        <w:rPr>
          <w:lang w:val="ru-RU"/>
        </w:rPr>
        <w:t>__</w:t>
      </w:r>
      <w:r w:rsidRPr="00F25CEE">
        <w:rPr>
          <w:lang w:val="ru-RU"/>
        </w:rPr>
        <w:t>% вредности оправданих трошкова.</w:t>
      </w:r>
      <w:r w:rsidR="00681BAA" w:rsidRPr="00F25CEE">
        <w:rPr>
          <w:lang w:val="ru-RU"/>
        </w:rPr>
        <w:t xml:space="preserve"> ....</w:t>
      </w:r>
    </w:p>
    <w:p w14:paraId="402FBDEF" w14:textId="77777777" w:rsidR="00223E6F" w:rsidRPr="00F25CEE" w:rsidRDefault="00223E6F" w:rsidP="00223E6F">
      <w:pPr>
        <w:pStyle w:val="NormalWeb"/>
        <w:spacing w:before="0" w:beforeAutospacing="0" w:after="0" w:afterAutospacing="0"/>
        <w:jc w:val="both"/>
        <w:rPr>
          <w:sz w:val="18"/>
          <w:szCs w:val="18"/>
          <w:lang w:val="ru-RU"/>
        </w:rPr>
      </w:pPr>
    </w:p>
    <w:p w14:paraId="222BECBE" w14:textId="33BBBCCA" w:rsidR="00223E6F" w:rsidRPr="00F25CEE" w:rsidRDefault="00223E6F" w:rsidP="00223E6F">
      <w:pPr>
        <w:pStyle w:val="NormalWeb"/>
        <w:spacing w:before="0" w:beforeAutospacing="0" w:after="0" w:afterAutospacing="0"/>
        <w:jc w:val="both"/>
        <w:rPr>
          <w:lang w:val="ru-RU"/>
        </w:rPr>
      </w:pPr>
      <w:r w:rsidRPr="00F25CEE">
        <w:rPr>
          <w:lang w:val="ru-RU"/>
        </w:rPr>
        <w:t>Бесповратна средства ће бити додељена по принципу рефундације трошкова, након реализације свих активности из Плана унапређења, у складу са Упутством за верификациј</w:t>
      </w:r>
      <w:r w:rsidR="0067635E" w:rsidRPr="00F25CEE">
        <w:rPr>
          <w:lang w:val="ru-RU"/>
        </w:rPr>
        <w:t>у</w:t>
      </w:r>
      <w:r w:rsidRPr="00F25CEE">
        <w:rPr>
          <w:lang w:val="ru-RU"/>
        </w:rPr>
        <w:t>.</w:t>
      </w:r>
    </w:p>
    <w:p w14:paraId="4446600F" w14:textId="5ADFEEA6" w:rsidR="0067031A" w:rsidRPr="00F25CEE" w:rsidRDefault="0067031A" w:rsidP="00223E6F">
      <w:pPr>
        <w:pStyle w:val="NormalWeb"/>
        <w:spacing w:before="0" w:beforeAutospacing="0" w:after="0" w:afterAutospacing="0"/>
        <w:jc w:val="both"/>
        <w:rPr>
          <w:lang w:val="ru-RU"/>
        </w:rPr>
      </w:pPr>
    </w:p>
    <w:p w14:paraId="0A25EA4D" w14:textId="5A30AA65" w:rsidR="00223E6F" w:rsidRPr="00F25CEE" w:rsidRDefault="00223E6F" w:rsidP="005026F1">
      <w:pPr>
        <w:pStyle w:val="NormalWeb"/>
        <w:spacing w:before="0" w:beforeAutospacing="0" w:after="0" w:afterAutospacing="0"/>
        <w:jc w:val="center"/>
        <w:rPr>
          <w:rStyle w:val="Strong"/>
          <w:lang w:val="ru-RU"/>
        </w:rPr>
      </w:pPr>
      <w:r w:rsidRPr="00F25CEE">
        <w:rPr>
          <w:rStyle w:val="Strong"/>
          <w:lang w:val="ru-RU"/>
        </w:rPr>
        <w:t xml:space="preserve">Члан </w:t>
      </w:r>
      <w:r w:rsidR="00D73C5B">
        <w:rPr>
          <w:rStyle w:val="Strong"/>
          <w:lang w:val="ru-RU"/>
        </w:rPr>
        <w:t>5</w:t>
      </w:r>
      <w:r w:rsidRPr="00F25CEE">
        <w:rPr>
          <w:rStyle w:val="Strong"/>
          <w:lang w:val="ru-RU"/>
        </w:rPr>
        <w:t>.</w:t>
      </w:r>
    </w:p>
    <w:p w14:paraId="7D20A13C" w14:textId="77777777" w:rsidR="00223E6F" w:rsidRPr="00F25CEE" w:rsidRDefault="00223E6F" w:rsidP="00260AD5">
      <w:pPr>
        <w:pStyle w:val="NormalWeb"/>
        <w:spacing w:before="0" w:beforeAutospacing="0" w:after="0" w:afterAutospacing="0"/>
        <w:jc w:val="both"/>
        <w:rPr>
          <w:sz w:val="16"/>
          <w:szCs w:val="16"/>
          <w:lang w:val="ru-RU"/>
        </w:rPr>
      </w:pPr>
    </w:p>
    <w:p w14:paraId="0AF89A71" w14:textId="2818AA6A" w:rsidR="005026F1" w:rsidRPr="00F25CEE" w:rsidRDefault="005026F1" w:rsidP="00260AD5">
      <w:pPr>
        <w:pStyle w:val="NormalWeb"/>
        <w:spacing w:before="0" w:beforeAutospacing="0" w:after="0" w:afterAutospacing="0"/>
        <w:jc w:val="both"/>
        <w:rPr>
          <w:lang w:val="ru-RU"/>
        </w:rPr>
      </w:pPr>
      <w:bookmarkStart w:id="7" w:name="_Hlk181618531"/>
      <w:r w:rsidRPr="00F25CEE">
        <w:rPr>
          <w:lang w:val="ru-RU"/>
        </w:rPr>
        <w:t xml:space="preserve">У циљу остваривања права на исплату бесповратних средстава, Корисник је обавезан да Агенцији достави </w:t>
      </w:r>
      <w:r w:rsidR="00C47EC5" w:rsidRPr="00F25CEE">
        <w:rPr>
          <w:lang w:val="ru-RU"/>
        </w:rPr>
        <w:t>и</w:t>
      </w:r>
      <w:r w:rsidRPr="00F25CEE">
        <w:rPr>
          <w:lang w:val="ru-RU"/>
        </w:rPr>
        <w:t xml:space="preserve">звештај о реализованим активностима, попуњен на обрасцу који прописује Агенција. Уз овај извештај, Корисник је дужан да приложи сву неопходну документацију која потврђује спроведене мере интервенција из </w:t>
      </w:r>
      <w:r w:rsidR="00E20AC2" w:rsidRPr="00F25CEE">
        <w:rPr>
          <w:lang w:val="ru-RU"/>
        </w:rPr>
        <w:t>ч</w:t>
      </w:r>
      <w:r w:rsidRPr="00F25CEE">
        <w:rPr>
          <w:lang w:val="ru-RU"/>
        </w:rPr>
        <w:t xml:space="preserve">лана 2. Уговора, као и трошкове у вези са активностима из Плана унапређења, </w:t>
      </w:r>
      <w:r w:rsidR="003154D1" w:rsidRPr="00F25CEE">
        <w:rPr>
          <w:lang w:val="ru-RU"/>
        </w:rPr>
        <w:t xml:space="preserve">а </w:t>
      </w:r>
      <w:r w:rsidRPr="00F25CEE">
        <w:rPr>
          <w:lang w:val="ru-RU"/>
        </w:rPr>
        <w:t>све у складу са Упутством за верификацију.</w:t>
      </w:r>
    </w:p>
    <w:p w14:paraId="7E49A4C8" w14:textId="660D3258" w:rsidR="005026F1" w:rsidRPr="00F25CEE" w:rsidRDefault="005026F1" w:rsidP="00260AD5">
      <w:pPr>
        <w:pStyle w:val="NormalWeb"/>
        <w:jc w:val="both"/>
        <w:rPr>
          <w:lang w:val="ru-RU"/>
        </w:rPr>
      </w:pPr>
      <w:r w:rsidRPr="00F25CEE">
        <w:rPr>
          <w:lang w:val="ru-RU"/>
        </w:rPr>
        <w:t xml:space="preserve">У случају да достављени </w:t>
      </w:r>
      <w:r w:rsidR="00C47EC5" w:rsidRPr="00F25CEE">
        <w:rPr>
          <w:lang w:val="ru-RU"/>
        </w:rPr>
        <w:t>и</w:t>
      </w:r>
      <w:r w:rsidRPr="00F25CEE">
        <w:rPr>
          <w:lang w:val="ru-RU"/>
        </w:rPr>
        <w:t>звештај о реализованим активностима и документација садрже недостатке, Агенција ће упутити обавештење у коме ће бити детаљно наведени уочени недостаци, као и упутства за исправку.</w:t>
      </w:r>
    </w:p>
    <w:p w14:paraId="6A4394A6" w14:textId="77777777" w:rsidR="005026F1" w:rsidRPr="00F25CEE" w:rsidRDefault="005026F1" w:rsidP="00260AD5">
      <w:pPr>
        <w:pStyle w:val="NormalWeb"/>
        <w:jc w:val="both"/>
        <w:rPr>
          <w:lang w:val="ru-RU"/>
        </w:rPr>
      </w:pPr>
      <w:r w:rsidRPr="00F25CEE">
        <w:rPr>
          <w:lang w:val="ru-RU"/>
        </w:rPr>
        <w:lastRenderedPageBreak/>
        <w:t>Рок за исправку документације или извештаја не може бити краћи од 8 (осам) и дужи од 30 (тридесет) дана.</w:t>
      </w:r>
    </w:p>
    <w:p w14:paraId="3DAA9838" w14:textId="7495F2C9" w:rsidR="005026F1" w:rsidRPr="00F25CEE" w:rsidRDefault="005026F1" w:rsidP="00260AD5">
      <w:pPr>
        <w:pStyle w:val="NormalWeb"/>
        <w:jc w:val="both"/>
        <w:rPr>
          <w:lang w:val="ru-RU"/>
        </w:rPr>
      </w:pPr>
      <w:r w:rsidRPr="00F25CEE">
        <w:rPr>
          <w:lang w:val="ru-RU"/>
        </w:rPr>
        <w:t xml:space="preserve">Уколико утврди да Корисник није испунио уговорне услове или да достављена документација, односно део документације, није у складу са Упутством за верификацију, Агенција задржава право да смањи износ </w:t>
      </w:r>
      <w:r w:rsidR="00C47EC5" w:rsidRPr="00F25CEE">
        <w:rPr>
          <w:lang w:val="ru-RU"/>
        </w:rPr>
        <w:t>бесповратних</w:t>
      </w:r>
      <w:r w:rsidRPr="00F25CEE">
        <w:rPr>
          <w:lang w:val="ru-RU"/>
        </w:rPr>
        <w:t xml:space="preserve"> средстава или да не одобри исплату.</w:t>
      </w:r>
    </w:p>
    <w:bookmarkEnd w:id="7"/>
    <w:p w14:paraId="5138C693" w14:textId="32569774" w:rsidR="00020FEC" w:rsidRPr="00F25CEE" w:rsidRDefault="00020FEC" w:rsidP="00020FEC">
      <w:pPr>
        <w:tabs>
          <w:tab w:val="left" w:pos="-5280"/>
        </w:tabs>
        <w:spacing w:after="0" w:line="240" w:lineRule="auto"/>
        <w:jc w:val="center"/>
        <w:rPr>
          <w:rFonts w:ascii="Times New Roman" w:hAnsi="Times New Roman" w:cs="Times New Roman"/>
          <w:b/>
          <w:sz w:val="24"/>
          <w:szCs w:val="24"/>
          <w:lang w:val="sr-Cyrl-RS" w:eastAsia="sr-Cyrl-CS"/>
        </w:rPr>
      </w:pPr>
      <w:r w:rsidRPr="00F25CEE">
        <w:rPr>
          <w:rFonts w:ascii="Times New Roman" w:hAnsi="Times New Roman" w:cs="Times New Roman"/>
          <w:b/>
          <w:sz w:val="24"/>
          <w:szCs w:val="24"/>
          <w:lang w:val="sr-Cyrl-RS" w:eastAsia="sr-Cyrl-CS"/>
        </w:rPr>
        <w:t xml:space="preserve">Члан </w:t>
      </w:r>
      <w:r w:rsidR="00D73C5B">
        <w:rPr>
          <w:rFonts w:ascii="Times New Roman" w:hAnsi="Times New Roman" w:cs="Times New Roman"/>
          <w:b/>
          <w:sz w:val="24"/>
          <w:szCs w:val="24"/>
          <w:lang w:val="sr-Cyrl-RS" w:eastAsia="sr-Cyrl-CS"/>
        </w:rPr>
        <w:t>6</w:t>
      </w:r>
      <w:r w:rsidRPr="00F25CEE">
        <w:rPr>
          <w:rFonts w:ascii="Times New Roman" w:hAnsi="Times New Roman" w:cs="Times New Roman"/>
          <w:b/>
          <w:sz w:val="24"/>
          <w:szCs w:val="24"/>
          <w:lang w:val="sr-Cyrl-RS" w:eastAsia="sr-Cyrl-CS"/>
        </w:rPr>
        <w:t>.</w:t>
      </w:r>
    </w:p>
    <w:p w14:paraId="4CDBC111" w14:textId="77777777" w:rsidR="00260AD5" w:rsidRPr="00F25CEE" w:rsidRDefault="00260AD5" w:rsidP="00020FEC">
      <w:pPr>
        <w:tabs>
          <w:tab w:val="left" w:pos="-5280"/>
        </w:tabs>
        <w:spacing w:after="0" w:line="240" w:lineRule="auto"/>
        <w:jc w:val="center"/>
        <w:rPr>
          <w:rFonts w:ascii="Times New Roman" w:hAnsi="Times New Roman" w:cs="Times New Roman"/>
          <w:b/>
          <w:sz w:val="18"/>
          <w:szCs w:val="18"/>
          <w:lang w:val="sr-Cyrl-RS" w:eastAsia="sr-Cyrl-CS"/>
        </w:rPr>
      </w:pPr>
    </w:p>
    <w:p w14:paraId="0A26E918" w14:textId="77777777" w:rsidR="00020FEC" w:rsidRPr="00F25CEE" w:rsidRDefault="00020FEC" w:rsidP="00020FEC">
      <w:pPr>
        <w:tabs>
          <w:tab w:val="left" w:pos="-5280"/>
        </w:tabs>
        <w:spacing w:after="0" w:line="240" w:lineRule="auto"/>
        <w:jc w:val="center"/>
        <w:rPr>
          <w:rFonts w:ascii="Times New Roman" w:hAnsi="Times New Roman" w:cs="Times New Roman"/>
          <w:b/>
          <w:sz w:val="2"/>
          <w:szCs w:val="2"/>
          <w:lang w:val="sr-Cyrl-RS" w:eastAsia="sr-Cyrl-CS"/>
        </w:rPr>
      </w:pPr>
    </w:p>
    <w:p w14:paraId="42AC00B4" w14:textId="17DD60A4" w:rsidR="00020FEC" w:rsidRPr="00F25CEE" w:rsidRDefault="00020FEC" w:rsidP="00260AD5">
      <w:pPr>
        <w:pStyle w:val="NormalWeb"/>
        <w:spacing w:before="0" w:beforeAutospacing="0"/>
        <w:jc w:val="both"/>
        <w:rPr>
          <w:lang w:val="ru-RU"/>
        </w:rPr>
      </w:pPr>
      <w:bookmarkStart w:id="8" w:name="_Hlk181618620"/>
      <w:r w:rsidRPr="00F25CEE">
        <w:rPr>
          <w:lang w:val="ru-RU"/>
        </w:rPr>
        <w:t xml:space="preserve">Корисник је у обавези да уговоре о реализацији активности </w:t>
      </w:r>
      <w:r w:rsidR="00E20AC2" w:rsidRPr="00F25CEE">
        <w:rPr>
          <w:lang w:val="ru-RU"/>
        </w:rPr>
        <w:t xml:space="preserve">из </w:t>
      </w:r>
      <w:r w:rsidR="00E20AC2" w:rsidRPr="00F25CEE">
        <w:rPr>
          <w:rStyle w:val="Strong"/>
          <w:b w:val="0"/>
          <w:bCs w:val="0"/>
          <w:lang w:val="ru-RU"/>
        </w:rPr>
        <w:t>Плана унапређења</w:t>
      </w:r>
      <w:r w:rsidR="00E20AC2" w:rsidRPr="00F25CEE">
        <w:rPr>
          <w:lang w:val="ru-RU"/>
        </w:rPr>
        <w:t xml:space="preserve"> </w:t>
      </w:r>
      <w:r w:rsidRPr="00F25CEE">
        <w:rPr>
          <w:lang w:val="ru-RU"/>
        </w:rPr>
        <w:t xml:space="preserve">закључује искључиво са трећим лицима која нису повезана лица у смислу закона којим се уређују привредна друштва. Ова обавеза </w:t>
      </w:r>
      <w:r w:rsidR="003154D1" w:rsidRPr="00F25CEE">
        <w:rPr>
          <w:lang w:val="ru-RU"/>
        </w:rPr>
        <w:t xml:space="preserve">се </w:t>
      </w:r>
      <w:r w:rsidRPr="00F25CEE">
        <w:rPr>
          <w:lang w:val="ru-RU"/>
        </w:rPr>
        <w:t xml:space="preserve">односи на повезана лица Корисника, </w:t>
      </w:r>
      <w:r w:rsidR="003154D1" w:rsidRPr="00F25CEE">
        <w:rPr>
          <w:lang w:val="ru-RU"/>
        </w:rPr>
        <w:t xml:space="preserve">као </w:t>
      </w:r>
      <w:r w:rsidRPr="00F25CEE">
        <w:rPr>
          <w:lang w:val="ru-RU"/>
        </w:rPr>
        <w:t>и на лица повезана са његовим законским заступником.</w:t>
      </w:r>
    </w:p>
    <w:p w14:paraId="5ACD22A4" w14:textId="77777777" w:rsidR="00D73C5B" w:rsidRDefault="00020FEC" w:rsidP="00D73C5B">
      <w:pPr>
        <w:pStyle w:val="NormalWeb"/>
        <w:spacing w:before="0" w:beforeAutospacing="0" w:after="0" w:afterAutospacing="0"/>
        <w:jc w:val="both"/>
        <w:rPr>
          <w:lang w:val="ru-RU"/>
        </w:rPr>
      </w:pPr>
      <w:r w:rsidRPr="00F25CEE">
        <w:rPr>
          <w:lang w:val="ru-RU"/>
        </w:rPr>
        <w:t xml:space="preserve">Уколико Корисник поступи супротно одредбама претходног става, Агенција задржава право да једнострано раскине овај </w:t>
      </w:r>
      <w:r w:rsidR="00FF4EA6">
        <w:rPr>
          <w:lang w:val="ru-RU"/>
        </w:rPr>
        <w:t>У</w:t>
      </w:r>
      <w:r w:rsidRPr="00F25CEE">
        <w:rPr>
          <w:lang w:val="ru-RU"/>
        </w:rPr>
        <w:t>говор, одбије исплату бесповратних средстава или затражи повраћај исплаћених бесповратних средстава</w:t>
      </w:r>
      <w:bookmarkStart w:id="9" w:name="_Hlk178333677"/>
      <w:r w:rsidRPr="00F25CEE">
        <w:rPr>
          <w:lang w:val="ru-RU"/>
        </w:rPr>
        <w:t xml:space="preserve">, увећаних за </w:t>
      </w:r>
      <w:r w:rsidR="003A5917" w:rsidRPr="00F25CEE">
        <w:rPr>
          <w:lang w:val="ru-RU"/>
        </w:rPr>
        <w:t xml:space="preserve">законску </w:t>
      </w:r>
      <w:r w:rsidRPr="00F25CEE">
        <w:rPr>
          <w:lang w:val="ru-RU"/>
        </w:rPr>
        <w:t>затезну камату, рачунајући од дана уплате.</w:t>
      </w:r>
      <w:bookmarkEnd w:id="9"/>
    </w:p>
    <w:p w14:paraId="23602AC6" w14:textId="77777777" w:rsidR="00D73C5B" w:rsidRPr="00AF35B7" w:rsidRDefault="00D73C5B" w:rsidP="00D73C5B">
      <w:pPr>
        <w:pStyle w:val="NormalWeb"/>
        <w:spacing w:before="0" w:beforeAutospacing="0" w:after="0" w:afterAutospacing="0"/>
        <w:jc w:val="both"/>
        <w:rPr>
          <w:sz w:val="14"/>
          <w:szCs w:val="14"/>
          <w:lang w:val="ru-RU"/>
        </w:rPr>
      </w:pPr>
    </w:p>
    <w:p w14:paraId="52713782" w14:textId="0AB6D6EE" w:rsidR="00D73C5B" w:rsidRPr="00AF35B7" w:rsidRDefault="00D73C5B" w:rsidP="00D73C5B">
      <w:pPr>
        <w:pStyle w:val="NormalWeb"/>
        <w:spacing w:before="0" w:beforeAutospacing="0" w:after="0" w:afterAutospacing="0"/>
        <w:jc w:val="center"/>
        <w:rPr>
          <w:b/>
          <w:lang w:val="sr-Cyrl-RS"/>
        </w:rPr>
      </w:pPr>
      <w:r w:rsidRPr="00AF35B7">
        <w:rPr>
          <w:b/>
          <w:lang w:val="sr-Cyrl-RS"/>
        </w:rPr>
        <w:t>Оправдани трошкови</w:t>
      </w:r>
    </w:p>
    <w:p w14:paraId="5C6B6A10" w14:textId="77777777" w:rsidR="00D73C5B" w:rsidRPr="002C7E69" w:rsidRDefault="00D73C5B" w:rsidP="00D73C5B">
      <w:pPr>
        <w:tabs>
          <w:tab w:val="left" w:pos="-5280"/>
        </w:tabs>
        <w:spacing w:after="0" w:line="240" w:lineRule="auto"/>
        <w:jc w:val="center"/>
        <w:rPr>
          <w:rFonts w:ascii="Times New Roman" w:eastAsia="Times New Roman" w:hAnsi="Times New Roman" w:cs="Times New Roman"/>
          <w:b/>
          <w:color w:val="FF0000"/>
          <w:sz w:val="24"/>
          <w:szCs w:val="24"/>
          <w:lang w:val="sr-Cyrl-RS"/>
        </w:rPr>
      </w:pPr>
    </w:p>
    <w:p w14:paraId="1FD0E0F9" w14:textId="0EBDA8FB" w:rsidR="00D73C5B" w:rsidRPr="00B079A6" w:rsidRDefault="00D73C5B" w:rsidP="00D73C5B">
      <w:pPr>
        <w:tabs>
          <w:tab w:val="left" w:pos="-5280"/>
        </w:tabs>
        <w:spacing w:after="0" w:line="240" w:lineRule="auto"/>
        <w:jc w:val="center"/>
        <w:rPr>
          <w:rFonts w:ascii="Times New Roman" w:eastAsia="Times New Roman" w:hAnsi="Times New Roman" w:cs="Times New Roman"/>
          <w:b/>
          <w:sz w:val="24"/>
          <w:szCs w:val="24"/>
          <w:lang w:val="sr-Cyrl-RS"/>
        </w:rPr>
      </w:pPr>
      <w:r w:rsidRPr="00B079A6">
        <w:rPr>
          <w:rFonts w:ascii="Times New Roman" w:eastAsia="Times New Roman" w:hAnsi="Times New Roman" w:cs="Times New Roman"/>
          <w:b/>
          <w:sz w:val="24"/>
          <w:szCs w:val="24"/>
          <w:lang w:val="sr-Cyrl-RS"/>
        </w:rPr>
        <w:t>Члан 7.</w:t>
      </w:r>
    </w:p>
    <w:p w14:paraId="2B537F48" w14:textId="77777777" w:rsidR="00D73C5B" w:rsidRPr="00B079A6" w:rsidRDefault="00D73C5B" w:rsidP="00D73C5B">
      <w:pPr>
        <w:pStyle w:val="NormalWeb"/>
        <w:spacing w:before="0" w:beforeAutospacing="0" w:after="0" w:afterAutospacing="0"/>
        <w:jc w:val="both"/>
        <w:rPr>
          <w:lang w:val="ru-RU"/>
        </w:rPr>
      </w:pPr>
    </w:p>
    <w:p w14:paraId="3D46CA4B" w14:textId="77777777" w:rsidR="00D73C5B" w:rsidRPr="00B079A6" w:rsidRDefault="00D73C5B" w:rsidP="00D73C5B">
      <w:pPr>
        <w:pStyle w:val="NormalWeb"/>
        <w:spacing w:before="0" w:beforeAutospacing="0" w:after="0" w:afterAutospacing="0"/>
        <w:jc w:val="both"/>
        <w:rPr>
          <w:lang w:val="ru-RU"/>
        </w:rPr>
      </w:pPr>
      <w:r w:rsidRPr="00B079A6">
        <w:rPr>
          <w:lang w:val="ru-RU"/>
        </w:rPr>
        <w:t xml:space="preserve">Под оправданим трошковима се подразумевају издаци, осим издатака наведених у ставу 2. овог члана, настали током реализације уговорених активности умањени за износ јавних прихода, а за које се одобравају бесповратна средства. </w:t>
      </w:r>
    </w:p>
    <w:p w14:paraId="5FCB709E" w14:textId="77777777" w:rsidR="00D73C5B" w:rsidRPr="00B079A6" w:rsidRDefault="00D73C5B" w:rsidP="00D73C5B">
      <w:pPr>
        <w:pStyle w:val="NormalWeb"/>
        <w:spacing w:before="0" w:beforeAutospacing="0" w:after="0" w:afterAutospacing="0"/>
        <w:jc w:val="both"/>
        <w:rPr>
          <w:lang w:val="ru-RU"/>
        </w:rPr>
      </w:pPr>
    </w:p>
    <w:p w14:paraId="1AAC4148" w14:textId="77777777" w:rsidR="00D73C5B" w:rsidRPr="00B079A6" w:rsidRDefault="00D73C5B" w:rsidP="00D73C5B">
      <w:pPr>
        <w:pStyle w:val="NormalWeb"/>
        <w:spacing w:before="0" w:beforeAutospacing="0" w:after="0" w:afterAutospacing="0"/>
        <w:jc w:val="both"/>
        <w:rPr>
          <w:lang w:val="ru-RU"/>
        </w:rPr>
      </w:pPr>
      <w:r w:rsidRPr="00B079A6">
        <w:rPr>
          <w:lang w:val="ru-RU"/>
        </w:rPr>
        <w:t xml:space="preserve">Под оправданим трошковима се не подразумевају трошкови гаранција, полиса осигурања, камате, курсне разлике, цариснки и административни трошкови, трошкови принудне наплате, путни трошкови и трошкови смештаја запослених код Корисника и консултанта, уколико Корисник ангажује консултанта, трошкови куповине намештаја, инвентара и технике којима се опрема штанд на међународним сајмовима, уколико Корисник реализује активност самосталног излагања на међународним сајмовима, трошкови производње амбалаже или етикета, као ни трошкови израде штампаног материјала и другог промотивног материјала. </w:t>
      </w:r>
    </w:p>
    <w:p w14:paraId="5D511F80" w14:textId="77777777" w:rsidR="00D73C5B" w:rsidRPr="00B079A6" w:rsidRDefault="00D73C5B" w:rsidP="00D73C5B">
      <w:pPr>
        <w:pStyle w:val="NormalWeb"/>
        <w:spacing w:before="0" w:beforeAutospacing="0" w:after="0" w:afterAutospacing="0"/>
        <w:jc w:val="both"/>
        <w:rPr>
          <w:lang w:val="ru-RU"/>
        </w:rPr>
      </w:pPr>
    </w:p>
    <w:p w14:paraId="0C32621F" w14:textId="77777777" w:rsidR="00D73C5B" w:rsidRPr="00B079A6" w:rsidRDefault="00D73C5B" w:rsidP="00D73C5B">
      <w:pPr>
        <w:spacing w:after="0" w:line="240" w:lineRule="auto"/>
        <w:jc w:val="both"/>
        <w:rPr>
          <w:rFonts w:ascii="Times New Roman" w:eastAsiaTheme="majorEastAsia" w:hAnsi="Times New Roman" w:cs="Times New Roman"/>
          <w:sz w:val="24"/>
          <w:szCs w:val="24"/>
          <w:lang w:val="ru-RU"/>
        </w:rPr>
      </w:pPr>
      <w:r w:rsidRPr="00B079A6">
        <w:rPr>
          <w:rFonts w:ascii="Times New Roman" w:eastAsiaTheme="majorEastAsia" w:hAnsi="Times New Roman" w:cs="Times New Roman"/>
          <w:sz w:val="24"/>
          <w:szCs w:val="24"/>
          <w:lang w:val="ru-RU"/>
        </w:rPr>
        <w:t xml:space="preserve">Уколико су оправдани трошкови у понуди или фактури изражени у страној валути, биће признати у динарској противвредности по званичном средњем курсу Народне банке Србије на дан издавања тог документа, а уколико је издатак везан за активност већ плаћен са банкарског рачуна Корисника у страној валути, износ ће се признати у динарској противвредности по средњем курсу Народне банке Србије на дан плаћања.  </w:t>
      </w:r>
    </w:p>
    <w:p w14:paraId="03EAF2F7" w14:textId="77777777" w:rsidR="00D73C5B" w:rsidRPr="00B079A6" w:rsidRDefault="00D73C5B" w:rsidP="00D73C5B">
      <w:pPr>
        <w:spacing w:after="0" w:line="240" w:lineRule="auto"/>
        <w:jc w:val="both"/>
        <w:rPr>
          <w:rFonts w:ascii="Times New Roman" w:eastAsiaTheme="majorEastAsia" w:hAnsi="Times New Roman" w:cs="Times New Roman"/>
          <w:sz w:val="24"/>
          <w:szCs w:val="24"/>
          <w:lang w:val="ru-RU"/>
        </w:rPr>
      </w:pPr>
    </w:p>
    <w:p w14:paraId="6777ADF1" w14:textId="77777777" w:rsidR="00D73C5B" w:rsidRPr="00B079A6" w:rsidRDefault="00D73C5B" w:rsidP="00D73C5B">
      <w:pPr>
        <w:spacing w:after="0" w:line="240" w:lineRule="auto"/>
        <w:jc w:val="both"/>
        <w:rPr>
          <w:rFonts w:ascii="Times New Roman" w:eastAsiaTheme="majorEastAsia" w:hAnsi="Times New Roman" w:cs="Times New Roman"/>
          <w:sz w:val="24"/>
          <w:szCs w:val="24"/>
          <w:lang w:val="sr-Cyrl-RS"/>
        </w:rPr>
      </w:pPr>
      <w:r w:rsidRPr="00B079A6">
        <w:rPr>
          <w:rFonts w:ascii="Times New Roman" w:eastAsiaTheme="majorEastAsia" w:hAnsi="Times New Roman" w:cs="Times New Roman"/>
          <w:sz w:val="24"/>
          <w:szCs w:val="24"/>
          <w:lang w:val="ru-RU"/>
        </w:rPr>
        <w:t xml:space="preserve">Уколико у току реализације активности дође до промене курса или смањења износа оправданих трошкова у односу на оне дефинисане </w:t>
      </w:r>
      <w:r w:rsidRPr="00B079A6">
        <w:rPr>
          <w:rFonts w:ascii="Times New Roman" w:hAnsi="Times New Roman" w:cs="Times New Roman"/>
          <w:sz w:val="24"/>
          <w:szCs w:val="24"/>
          <w:lang w:val="ru-RU"/>
        </w:rPr>
        <w:t>овим Уговором</w:t>
      </w:r>
      <w:r w:rsidRPr="00B079A6">
        <w:rPr>
          <w:rFonts w:ascii="Times New Roman" w:eastAsiaTheme="majorEastAsia" w:hAnsi="Times New Roman" w:cs="Times New Roman"/>
          <w:sz w:val="24"/>
          <w:szCs w:val="24"/>
          <w:lang w:val="ru-RU"/>
        </w:rPr>
        <w:t xml:space="preserve">, Агенција </w:t>
      </w:r>
      <w:r w:rsidRPr="00B079A6">
        <w:rPr>
          <w:rFonts w:ascii="Times New Roman" w:hAnsi="Times New Roman" w:cs="Times New Roman"/>
          <w:sz w:val="24"/>
          <w:szCs w:val="24"/>
          <w:lang w:val="ru-RU"/>
        </w:rPr>
        <w:t>ће извршити</w:t>
      </w:r>
      <w:r w:rsidRPr="00B079A6">
        <w:rPr>
          <w:rFonts w:ascii="Times New Roman" w:eastAsiaTheme="majorEastAsia" w:hAnsi="Times New Roman" w:cs="Times New Roman"/>
          <w:sz w:val="24"/>
          <w:szCs w:val="24"/>
          <w:lang w:val="ru-RU"/>
        </w:rPr>
        <w:t xml:space="preserve"> рефундацију у складу са новим, нижим износом трошкова које је </w:t>
      </w:r>
      <w:r w:rsidRPr="00B079A6">
        <w:rPr>
          <w:rFonts w:ascii="Times New Roman" w:hAnsi="Times New Roman" w:cs="Times New Roman"/>
          <w:sz w:val="24"/>
          <w:szCs w:val="24"/>
          <w:lang w:val="ru-RU"/>
        </w:rPr>
        <w:t>К</w:t>
      </w:r>
      <w:r w:rsidRPr="00B079A6">
        <w:rPr>
          <w:rFonts w:ascii="Times New Roman" w:eastAsiaTheme="majorEastAsia" w:hAnsi="Times New Roman" w:cs="Times New Roman"/>
          <w:sz w:val="24"/>
          <w:szCs w:val="24"/>
          <w:lang w:val="ru-RU"/>
        </w:rPr>
        <w:t>орисник стварно сносио. У случају повећања оправданих трошкова током реализације, рефундација ће бити ограничена на максималн</w:t>
      </w:r>
      <w:r w:rsidRPr="00B079A6">
        <w:rPr>
          <w:rFonts w:ascii="Times New Roman" w:hAnsi="Times New Roman" w:cs="Times New Roman"/>
          <w:sz w:val="24"/>
          <w:szCs w:val="24"/>
          <w:lang w:val="ru-RU"/>
        </w:rPr>
        <w:t>е</w:t>
      </w:r>
      <w:r w:rsidRPr="00B079A6">
        <w:rPr>
          <w:rFonts w:ascii="Times New Roman" w:eastAsiaTheme="majorEastAsia" w:hAnsi="Times New Roman" w:cs="Times New Roman"/>
          <w:sz w:val="24"/>
          <w:szCs w:val="24"/>
          <w:lang w:val="ru-RU"/>
        </w:rPr>
        <w:t xml:space="preserve"> износ</w:t>
      </w:r>
      <w:r w:rsidRPr="00B079A6">
        <w:rPr>
          <w:rFonts w:ascii="Times New Roman" w:hAnsi="Times New Roman" w:cs="Times New Roman"/>
          <w:sz w:val="24"/>
          <w:szCs w:val="24"/>
          <w:lang w:val="ru-RU"/>
        </w:rPr>
        <w:t>е</w:t>
      </w:r>
      <w:r w:rsidRPr="00B079A6">
        <w:rPr>
          <w:rFonts w:ascii="Times New Roman" w:eastAsiaTheme="majorEastAsia" w:hAnsi="Times New Roman" w:cs="Times New Roman"/>
          <w:sz w:val="24"/>
          <w:szCs w:val="24"/>
          <w:lang w:val="ru-RU"/>
        </w:rPr>
        <w:t xml:space="preserve"> одобрених бесповратних средстава дефинисаних овим Уговором</w:t>
      </w:r>
      <w:r w:rsidRPr="00B079A6">
        <w:rPr>
          <w:rFonts w:ascii="Times New Roman" w:eastAsiaTheme="majorEastAsia" w:hAnsi="Times New Roman" w:cs="Times New Roman"/>
          <w:sz w:val="24"/>
          <w:szCs w:val="24"/>
          <w:lang w:val="sr-Cyrl-RS"/>
        </w:rPr>
        <w:t>.</w:t>
      </w:r>
    </w:p>
    <w:p w14:paraId="41AC80FC" w14:textId="77777777" w:rsidR="00D73C5B" w:rsidRDefault="00D73C5B" w:rsidP="00D73C5B">
      <w:pPr>
        <w:pStyle w:val="NormalWeb"/>
        <w:spacing w:before="0" w:beforeAutospacing="0"/>
        <w:jc w:val="both"/>
        <w:rPr>
          <w:lang w:val="sr-Latn-RS"/>
        </w:rPr>
      </w:pPr>
    </w:p>
    <w:p w14:paraId="39AC114C" w14:textId="77777777" w:rsidR="00B079A6" w:rsidRPr="00B079A6" w:rsidRDefault="00B079A6" w:rsidP="00D73C5B">
      <w:pPr>
        <w:pStyle w:val="NormalWeb"/>
        <w:spacing w:before="0" w:beforeAutospacing="0"/>
        <w:jc w:val="both"/>
        <w:rPr>
          <w:lang w:val="sr-Latn-RS"/>
        </w:rPr>
      </w:pPr>
    </w:p>
    <w:p w14:paraId="6F39B70F" w14:textId="1430B6D5" w:rsidR="003D6E9F" w:rsidRPr="00F25CEE" w:rsidRDefault="00C47EC5" w:rsidP="00D73C5B">
      <w:pPr>
        <w:pStyle w:val="NormalWeb"/>
        <w:spacing w:after="0" w:afterAutospacing="0"/>
        <w:jc w:val="center"/>
        <w:rPr>
          <w:b/>
          <w:bCs/>
          <w:lang w:val="ru-RU"/>
        </w:rPr>
      </w:pPr>
      <w:bookmarkStart w:id="10" w:name="_Hlk181618680"/>
      <w:bookmarkEnd w:id="8"/>
      <w:r w:rsidRPr="00F25CEE">
        <w:rPr>
          <w:b/>
          <w:bCs/>
          <w:lang w:val="ru-RU"/>
        </w:rPr>
        <w:lastRenderedPageBreak/>
        <w:t>Обавезе и извештавање</w:t>
      </w:r>
      <w:bookmarkEnd w:id="5"/>
      <w:bookmarkEnd w:id="6"/>
    </w:p>
    <w:p w14:paraId="37764C92" w14:textId="77777777" w:rsidR="003D6E9F" w:rsidRPr="00F25CEE" w:rsidRDefault="003D6E9F" w:rsidP="00D73C5B">
      <w:pPr>
        <w:pStyle w:val="NormalWeb"/>
        <w:spacing w:after="0" w:afterAutospacing="0"/>
        <w:jc w:val="center"/>
        <w:rPr>
          <w:b/>
          <w:bCs/>
          <w:sz w:val="2"/>
          <w:szCs w:val="2"/>
          <w:lang w:val="ru-RU"/>
        </w:rPr>
      </w:pPr>
    </w:p>
    <w:p w14:paraId="3F022B6C" w14:textId="11610AE9" w:rsidR="00A87729" w:rsidRPr="00F25CEE" w:rsidRDefault="00A87729" w:rsidP="00D73C5B">
      <w:pPr>
        <w:tabs>
          <w:tab w:val="left" w:pos="-5280"/>
        </w:tabs>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 xml:space="preserve">Члан </w:t>
      </w:r>
      <w:r w:rsidR="002C7E69">
        <w:rPr>
          <w:rFonts w:ascii="Times New Roman" w:eastAsia="Times New Roman" w:hAnsi="Times New Roman" w:cs="Times New Roman"/>
          <w:b/>
          <w:sz w:val="24"/>
          <w:szCs w:val="24"/>
          <w:lang w:val="sr-Cyrl-RS"/>
        </w:rPr>
        <w:t>8</w:t>
      </w:r>
      <w:r w:rsidRPr="00F25CEE">
        <w:rPr>
          <w:rFonts w:ascii="Times New Roman" w:eastAsia="Times New Roman" w:hAnsi="Times New Roman" w:cs="Times New Roman"/>
          <w:b/>
          <w:sz w:val="24"/>
          <w:szCs w:val="24"/>
          <w:lang w:val="sr-Cyrl-RS"/>
        </w:rPr>
        <w:t>.</w:t>
      </w:r>
    </w:p>
    <w:p w14:paraId="51489C29" w14:textId="77777777" w:rsidR="00032DDF" w:rsidRPr="00F25CEE" w:rsidRDefault="00032DDF" w:rsidP="006327DF">
      <w:pPr>
        <w:tabs>
          <w:tab w:val="left" w:pos="-5280"/>
        </w:tabs>
        <w:spacing w:after="0" w:line="240" w:lineRule="auto"/>
        <w:jc w:val="center"/>
        <w:rPr>
          <w:rFonts w:ascii="Times New Roman" w:eastAsia="Times New Roman" w:hAnsi="Times New Roman" w:cs="Times New Roman"/>
          <w:b/>
          <w:sz w:val="14"/>
          <w:szCs w:val="14"/>
          <w:lang w:val="sr-Cyrl-RS"/>
        </w:rPr>
      </w:pPr>
    </w:p>
    <w:p w14:paraId="12BD5878" w14:textId="04F7A161" w:rsidR="006327DF" w:rsidRPr="00F25CEE" w:rsidRDefault="006327DF" w:rsidP="006327DF">
      <w:pPr>
        <w:pStyle w:val="NormalWeb"/>
        <w:spacing w:before="0" w:beforeAutospacing="0" w:after="0" w:afterAutospacing="0"/>
        <w:jc w:val="both"/>
        <w:rPr>
          <w:lang w:val="ru-RU"/>
        </w:rPr>
      </w:pPr>
      <w:r w:rsidRPr="00F25CEE">
        <w:rPr>
          <w:lang w:val="ru-RU"/>
        </w:rPr>
        <w:t>Корисник ће настојати да активно учествује у промотивним активностима и пословним сусретима које организује Агенција, као и да благовремено доставља све податке неопходне за израду промотивних материјала.</w:t>
      </w:r>
    </w:p>
    <w:p w14:paraId="7676CC39" w14:textId="7E06ADE6" w:rsidR="00224B3E" w:rsidRPr="00F25CEE" w:rsidRDefault="006327DF" w:rsidP="00B62E6B">
      <w:pPr>
        <w:pStyle w:val="NormalWeb"/>
        <w:jc w:val="both"/>
        <w:rPr>
          <w:color w:val="FF0000"/>
          <w:lang w:val="ru-RU"/>
        </w:rPr>
      </w:pPr>
      <w:r w:rsidRPr="00F25CEE">
        <w:rPr>
          <w:lang w:val="ru-RU"/>
        </w:rPr>
        <w:t>У сврху статистичких анализа и других истраживања које спроводи Агенција, Корисник је дужан да Агенцији доставља сву неопходну документацију и информације</w:t>
      </w:r>
      <w:r w:rsidR="00B62E6B" w:rsidRPr="00F25CEE">
        <w:rPr>
          <w:lang w:val="ru-RU"/>
        </w:rPr>
        <w:t>.</w:t>
      </w:r>
    </w:p>
    <w:p w14:paraId="0EDB4BE8" w14:textId="4C2859A6" w:rsidR="00720EC1" w:rsidRPr="00F25CEE" w:rsidRDefault="00E0299E" w:rsidP="006327DF">
      <w:pPr>
        <w:tabs>
          <w:tab w:val="left" w:pos="-5280"/>
        </w:tabs>
        <w:spacing w:after="0" w:line="240" w:lineRule="auto"/>
        <w:jc w:val="center"/>
        <w:rPr>
          <w:rFonts w:ascii="Times New Roman" w:hAnsi="Times New Roman" w:cs="Times New Roman"/>
          <w:b/>
          <w:sz w:val="24"/>
          <w:szCs w:val="24"/>
          <w:lang w:val="sr-Cyrl-RS" w:eastAsia="sr-Cyrl-CS"/>
        </w:rPr>
      </w:pPr>
      <w:r w:rsidRPr="00F25CEE">
        <w:rPr>
          <w:rFonts w:ascii="Times New Roman" w:hAnsi="Times New Roman" w:cs="Times New Roman"/>
          <w:b/>
          <w:sz w:val="24"/>
          <w:szCs w:val="24"/>
          <w:lang w:val="sr-Cyrl-RS" w:eastAsia="sr-Cyrl-CS"/>
        </w:rPr>
        <w:t xml:space="preserve">Члан </w:t>
      </w:r>
      <w:r w:rsidR="002C7E69">
        <w:rPr>
          <w:rFonts w:ascii="Times New Roman" w:hAnsi="Times New Roman" w:cs="Times New Roman"/>
          <w:b/>
          <w:sz w:val="24"/>
          <w:szCs w:val="24"/>
          <w:lang w:val="sr-Cyrl-RS" w:eastAsia="sr-Cyrl-CS"/>
        </w:rPr>
        <w:t>9</w:t>
      </w:r>
      <w:r w:rsidRPr="00F25CEE">
        <w:rPr>
          <w:rFonts w:ascii="Times New Roman" w:hAnsi="Times New Roman" w:cs="Times New Roman"/>
          <w:b/>
          <w:sz w:val="24"/>
          <w:szCs w:val="24"/>
          <w:lang w:val="sr-Cyrl-RS" w:eastAsia="sr-Cyrl-CS"/>
        </w:rPr>
        <w:t>.</w:t>
      </w:r>
    </w:p>
    <w:p w14:paraId="0DFBAF91" w14:textId="77777777" w:rsidR="004806FA" w:rsidRPr="00F25CEE" w:rsidRDefault="004806FA" w:rsidP="006327DF">
      <w:pPr>
        <w:tabs>
          <w:tab w:val="left" w:pos="-5280"/>
        </w:tabs>
        <w:spacing w:after="0" w:line="240" w:lineRule="auto"/>
        <w:jc w:val="center"/>
        <w:rPr>
          <w:rFonts w:ascii="Times New Roman" w:hAnsi="Times New Roman" w:cs="Times New Roman"/>
          <w:b/>
          <w:sz w:val="14"/>
          <w:szCs w:val="14"/>
          <w:lang w:val="sr-Cyrl-RS" w:eastAsia="sr-Cyrl-CS"/>
        </w:rPr>
      </w:pPr>
    </w:p>
    <w:p w14:paraId="38A281C7" w14:textId="23C45633" w:rsidR="00E91513" w:rsidRPr="00F25CEE" w:rsidRDefault="006327DF" w:rsidP="006327DF">
      <w:pPr>
        <w:pStyle w:val="NormalWeb"/>
        <w:spacing w:before="0" w:beforeAutospacing="0" w:after="0" w:afterAutospacing="0"/>
        <w:jc w:val="both"/>
        <w:rPr>
          <w:lang w:val="ru-RU"/>
        </w:rPr>
      </w:pPr>
      <w:r w:rsidRPr="00F25CEE">
        <w:rPr>
          <w:lang w:val="ru-RU"/>
        </w:rPr>
        <w:t>Корисник има обавезу да редовно</w:t>
      </w:r>
      <w:r w:rsidR="00E20AC2" w:rsidRPr="00F25CEE">
        <w:rPr>
          <w:lang w:val="ru-RU"/>
        </w:rPr>
        <w:t>,</w:t>
      </w:r>
      <w:r w:rsidRPr="00F25CEE">
        <w:rPr>
          <w:lang w:val="ru-RU"/>
        </w:rPr>
        <w:t xml:space="preserve"> </w:t>
      </w:r>
      <w:r w:rsidR="00E20AC2" w:rsidRPr="00F25CEE">
        <w:rPr>
          <w:lang w:val="ru-RU"/>
        </w:rPr>
        <w:t xml:space="preserve">путем годишњих извештаја, извештава </w:t>
      </w:r>
      <w:r w:rsidRPr="00F25CEE">
        <w:rPr>
          <w:lang w:val="ru-RU"/>
        </w:rPr>
        <w:t>Агенцију о току својих активности и резултатима пословања</w:t>
      </w:r>
      <w:r w:rsidR="00E20AC2" w:rsidRPr="00F25CEE">
        <w:rPr>
          <w:lang w:val="ru-RU"/>
        </w:rPr>
        <w:t>.</w:t>
      </w:r>
      <w:r w:rsidRPr="00F25CEE">
        <w:rPr>
          <w:lang w:val="ru-RU"/>
        </w:rPr>
        <w:t xml:space="preserve"> Након завршетка свих активности, Корисник ће наставити да извештава Агенцију у периоду од три године.</w:t>
      </w:r>
    </w:p>
    <w:p w14:paraId="01E7E185" w14:textId="208A337A" w:rsidR="006327DF" w:rsidRPr="00F25CEE" w:rsidRDefault="006327DF" w:rsidP="006327DF">
      <w:pPr>
        <w:pStyle w:val="NormalWeb"/>
        <w:jc w:val="both"/>
        <w:rPr>
          <w:lang w:val="ru-RU"/>
        </w:rPr>
      </w:pPr>
      <w:r w:rsidRPr="00F25CEE">
        <w:rPr>
          <w:lang w:val="ru-RU"/>
        </w:rPr>
        <w:t>Корисник се обавезује да ће поштовати све битне елементе, укључујући облик и садржај извештаја, које Агенција претходно одреди и достави.</w:t>
      </w:r>
    </w:p>
    <w:p w14:paraId="647F9571" w14:textId="6F961A35" w:rsidR="00B62E6B" w:rsidRPr="00B079A6" w:rsidRDefault="00B62E6B" w:rsidP="00B62E6B">
      <w:pPr>
        <w:pStyle w:val="NormalWeb"/>
        <w:jc w:val="both"/>
        <w:rPr>
          <w:lang w:val="ru-RU"/>
        </w:rPr>
      </w:pPr>
      <w:r w:rsidRPr="00B079A6">
        <w:rPr>
          <w:lang w:val="ru-RU"/>
        </w:rPr>
        <w:t xml:space="preserve">Агенција задржава право да, у случају потребе, захтева од Корисника и достављање извештаја ван редовног годишњег извештавања, а у року од три године након завршетка свих активности. </w:t>
      </w:r>
    </w:p>
    <w:p w14:paraId="059841DF" w14:textId="77777777" w:rsidR="00C47EC5" w:rsidRPr="00F25CEE" w:rsidRDefault="00C47EC5" w:rsidP="00C47EC5">
      <w:pPr>
        <w:pStyle w:val="NormalWeb"/>
        <w:spacing w:before="0" w:beforeAutospacing="0" w:after="0" w:afterAutospacing="0"/>
        <w:jc w:val="center"/>
        <w:rPr>
          <w:rStyle w:val="Strong"/>
          <w:lang w:val="ru-RU"/>
        </w:rPr>
      </w:pPr>
      <w:bookmarkStart w:id="11" w:name="_Hlk181618831"/>
      <w:bookmarkEnd w:id="10"/>
      <w:r w:rsidRPr="00F25CEE">
        <w:rPr>
          <w:rStyle w:val="Strong"/>
          <w:lang w:val="ru-RU"/>
        </w:rPr>
        <w:t xml:space="preserve">Исплата  бесповратних средстава </w:t>
      </w:r>
    </w:p>
    <w:p w14:paraId="3D23C108" w14:textId="77777777" w:rsidR="00C47EC5" w:rsidRPr="00F25CEE" w:rsidRDefault="00C47EC5" w:rsidP="00C47EC5">
      <w:pPr>
        <w:pStyle w:val="NormalWeb"/>
        <w:spacing w:before="0" w:beforeAutospacing="0" w:after="0" w:afterAutospacing="0"/>
        <w:jc w:val="center"/>
        <w:rPr>
          <w:rStyle w:val="Strong"/>
          <w:sz w:val="18"/>
          <w:szCs w:val="18"/>
          <w:lang w:val="ru-RU"/>
        </w:rPr>
      </w:pPr>
    </w:p>
    <w:p w14:paraId="1FB13284" w14:textId="512F7642" w:rsidR="00C47EC5" w:rsidRPr="00F25CEE" w:rsidRDefault="00C47EC5" w:rsidP="00C47EC5">
      <w:pPr>
        <w:pStyle w:val="NormalWeb"/>
        <w:spacing w:before="0" w:beforeAutospacing="0" w:after="0" w:afterAutospacing="0"/>
        <w:jc w:val="center"/>
        <w:rPr>
          <w:rStyle w:val="Strong"/>
          <w:lang w:val="ru-RU"/>
        </w:rPr>
      </w:pPr>
      <w:r w:rsidRPr="00F25CEE">
        <w:rPr>
          <w:rStyle w:val="Strong"/>
          <w:lang w:val="ru-RU"/>
        </w:rPr>
        <w:t xml:space="preserve">Члан </w:t>
      </w:r>
      <w:r w:rsidR="002C7E69">
        <w:rPr>
          <w:rStyle w:val="Strong"/>
          <w:lang w:val="ru-RU"/>
        </w:rPr>
        <w:t>10</w:t>
      </w:r>
      <w:r w:rsidRPr="00F25CEE">
        <w:rPr>
          <w:rStyle w:val="Strong"/>
          <w:lang w:val="ru-RU"/>
        </w:rPr>
        <w:t>.</w:t>
      </w:r>
    </w:p>
    <w:p w14:paraId="6BEBA6ED" w14:textId="77777777" w:rsidR="00C47EC5" w:rsidRPr="00F25CEE" w:rsidRDefault="00C47EC5" w:rsidP="00C47EC5">
      <w:pPr>
        <w:pStyle w:val="NormalWeb"/>
        <w:spacing w:before="0" w:beforeAutospacing="0" w:after="0" w:afterAutospacing="0"/>
        <w:jc w:val="center"/>
        <w:rPr>
          <w:rStyle w:val="Strong"/>
          <w:sz w:val="18"/>
          <w:szCs w:val="18"/>
          <w:lang w:val="ru-RU"/>
        </w:rPr>
      </w:pPr>
    </w:p>
    <w:p w14:paraId="513C701C" w14:textId="49028458" w:rsidR="00EA306C" w:rsidRPr="00F25CEE" w:rsidRDefault="00C47EC5" w:rsidP="00C47EC5">
      <w:pPr>
        <w:pStyle w:val="NormalWeb"/>
        <w:spacing w:before="0" w:beforeAutospacing="0" w:after="0" w:afterAutospacing="0"/>
        <w:jc w:val="both"/>
        <w:rPr>
          <w:rStyle w:val="Strong"/>
          <w:b w:val="0"/>
          <w:bCs w:val="0"/>
          <w:lang w:val="ru-RU"/>
        </w:rPr>
      </w:pPr>
      <w:r w:rsidRPr="00F25CEE">
        <w:rPr>
          <w:rStyle w:val="Strong"/>
          <w:b w:val="0"/>
          <w:bCs w:val="0"/>
          <w:lang w:val="ru-RU"/>
        </w:rPr>
        <w:t>Исплата бесповратних средстава врши</w:t>
      </w:r>
      <w:r w:rsidR="00BC4BF9" w:rsidRPr="00F25CEE">
        <w:rPr>
          <w:rStyle w:val="Strong"/>
          <w:b w:val="0"/>
          <w:bCs w:val="0"/>
          <w:lang w:val="ru-RU"/>
        </w:rPr>
        <w:t>ћ</w:t>
      </w:r>
      <w:r w:rsidRPr="00F25CEE">
        <w:rPr>
          <w:rStyle w:val="Strong"/>
          <w:b w:val="0"/>
          <w:bCs w:val="0"/>
          <w:lang w:val="ru-RU"/>
        </w:rPr>
        <w:t xml:space="preserve">е се уплатом на динарски рачун Корисника на основу </w:t>
      </w:r>
      <w:r w:rsidR="003154D1" w:rsidRPr="00F25CEE">
        <w:rPr>
          <w:rStyle w:val="Strong"/>
          <w:b w:val="0"/>
          <w:bCs w:val="0"/>
          <w:lang w:val="ru-RU"/>
        </w:rPr>
        <w:t>з</w:t>
      </w:r>
      <w:r w:rsidRPr="00F25CEE">
        <w:rPr>
          <w:rStyle w:val="Strong"/>
          <w:b w:val="0"/>
          <w:bCs w:val="0"/>
          <w:lang w:val="ru-RU"/>
        </w:rPr>
        <w:t xml:space="preserve">ахтева за исплату. </w:t>
      </w:r>
    </w:p>
    <w:p w14:paraId="7926F738" w14:textId="77777777" w:rsidR="00EA306C" w:rsidRPr="00F25CEE" w:rsidRDefault="00EA306C" w:rsidP="00C47EC5">
      <w:pPr>
        <w:pStyle w:val="NormalWeb"/>
        <w:spacing w:before="0" w:beforeAutospacing="0" w:after="0" w:afterAutospacing="0"/>
        <w:jc w:val="both"/>
        <w:rPr>
          <w:rStyle w:val="Strong"/>
          <w:b w:val="0"/>
          <w:bCs w:val="0"/>
          <w:sz w:val="18"/>
          <w:szCs w:val="18"/>
          <w:lang w:val="ru-RU"/>
        </w:rPr>
      </w:pPr>
    </w:p>
    <w:p w14:paraId="5129EE32" w14:textId="3A2CEB4C" w:rsidR="00EA306C" w:rsidRPr="00F25CEE" w:rsidRDefault="00EA306C" w:rsidP="00C47EC5">
      <w:pPr>
        <w:pStyle w:val="NormalWeb"/>
        <w:spacing w:before="0" w:beforeAutospacing="0" w:after="0" w:afterAutospacing="0"/>
        <w:jc w:val="both"/>
        <w:rPr>
          <w:rStyle w:val="Strong"/>
          <w:b w:val="0"/>
          <w:bCs w:val="0"/>
          <w:lang w:val="sr-Latn-CS"/>
        </w:rPr>
      </w:pPr>
      <w:r w:rsidRPr="00F25CEE">
        <w:rPr>
          <w:rStyle w:val="Strong"/>
          <w:b w:val="0"/>
          <w:bCs w:val="0"/>
          <w:lang w:val="ru-RU"/>
        </w:rPr>
        <w:t>Сматра се да је Корисник реализовао само оне активности из Плана унапређења за које је доставио одговарајућ</w:t>
      </w:r>
      <w:r w:rsidR="00502737" w:rsidRPr="00F25CEE">
        <w:rPr>
          <w:rStyle w:val="Strong"/>
          <w:b w:val="0"/>
          <w:bCs w:val="0"/>
          <w:lang w:val="ru-RU"/>
        </w:rPr>
        <w:t>у</w:t>
      </w:r>
      <w:r w:rsidRPr="00F25CEE">
        <w:rPr>
          <w:rStyle w:val="Strong"/>
          <w:b w:val="0"/>
          <w:bCs w:val="0"/>
          <w:lang w:val="ru-RU"/>
        </w:rPr>
        <w:t xml:space="preserve"> </w:t>
      </w:r>
      <w:r w:rsidR="00502737" w:rsidRPr="00F25CEE">
        <w:rPr>
          <w:rStyle w:val="Strong"/>
          <w:b w:val="0"/>
          <w:bCs w:val="0"/>
          <w:lang w:val="ru-RU"/>
        </w:rPr>
        <w:t>документациј</w:t>
      </w:r>
      <w:r w:rsidRPr="00F25CEE">
        <w:rPr>
          <w:rStyle w:val="Strong"/>
          <w:b w:val="0"/>
          <w:bCs w:val="0"/>
          <w:lang w:val="ru-RU"/>
        </w:rPr>
        <w:t xml:space="preserve">у складу са Упутством за верификацију. </w:t>
      </w:r>
      <w:r w:rsidR="000A65FC" w:rsidRPr="00F25CEE">
        <w:rPr>
          <w:rStyle w:val="Strong"/>
          <w:b w:val="0"/>
          <w:bCs w:val="0"/>
          <w:lang w:val="ru-RU"/>
        </w:rPr>
        <w:t>Уколико је Корисник доставио доказе о смањеним трошковима за спроведене активности, исплата бесповратних средстава биће извршена сразмерно умањеном износу.</w:t>
      </w:r>
    </w:p>
    <w:p w14:paraId="3582BAAB" w14:textId="77777777" w:rsidR="00EA306C" w:rsidRPr="00F25CEE" w:rsidRDefault="00EA306C" w:rsidP="00C47EC5">
      <w:pPr>
        <w:pStyle w:val="NormalWeb"/>
        <w:spacing w:before="0" w:beforeAutospacing="0" w:after="0" w:afterAutospacing="0"/>
        <w:jc w:val="both"/>
        <w:rPr>
          <w:rStyle w:val="Strong"/>
          <w:b w:val="0"/>
          <w:bCs w:val="0"/>
          <w:lang w:val="ru-RU"/>
        </w:rPr>
      </w:pPr>
    </w:p>
    <w:p w14:paraId="4A6FBC0C" w14:textId="4E4853DF" w:rsidR="00C47EC5" w:rsidRPr="00F25CEE" w:rsidRDefault="00C47EC5" w:rsidP="00C47EC5">
      <w:pPr>
        <w:pStyle w:val="NormalWeb"/>
        <w:spacing w:before="0" w:beforeAutospacing="0" w:after="0" w:afterAutospacing="0"/>
        <w:jc w:val="both"/>
        <w:rPr>
          <w:rStyle w:val="Strong"/>
          <w:b w:val="0"/>
          <w:bCs w:val="0"/>
          <w:lang w:val="ru-RU"/>
        </w:rPr>
      </w:pPr>
      <w:r w:rsidRPr="00F25CEE">
        <w:rPr>
          <w:rStyle w:val="Strong"/>
          <w:b w:val="0"/>
          <w:bCs w:val="0"/>
          <w:lang w:val="ru-RU"/>
        </w:rPr>
        <w:t xml:space="preserve">Моментом исплате средстава </w:t>
      </w:r>
      <w:r w:rsidR="00624541" w:rsidRPr="00F25CEE">
        <w:rPr>
          <w:rStyle w:val="Strong"/>
          <w:b w:val="0"/>
          <w:bCs w:val="0"/>
          <w:lang w:val="ru-RU"/>
        </w:rPr>
        <w:t>Агенција потврђује</w:t>
      </w:r>
      <w:r w:rsidRPr="00F25CEE">
        <w:rPr>
          <w:rStyle w:val="Strong"/>
          <w:b w:val="0"/>
          <w:bCs w:val="0"/>
          <w:lang w:val="ru-RU"/>
        </w:rPr>
        <w:t xml:space="preserve"> да је Корисник реализовао</w:t>
      </w:r>
      <w:r w:rsidR="00730876" w:rsidRPr="00F25CEE">
        <w:rPr>
          <w:rStyle w:val="Strong"/>
          <w:b w:val="0"/>
          <w:bCs w:val="0"/>
          <w:lang w:val="sr-Latn-RS"/>
        </w:rPr>
        <w:t xml:space="preserve"> </w:t>
      </w:r>
      <w:r w:rsidR="00730876" w:rsidRPr="00F25CEE">
        <w:rPr>
          <w:rStyle w:val="Strong"/>
          <w:b w:val="0"/>
          <w:bCs w:val="0"/>
          <w:lang w:val="sr-Cyrl-RS"/>
        </w:rPr>
        <w:t>активности из</w:t>
      </w:r>
      <w:r w:rsidRPr="00F25CEE">
        <w:rPr>
          <w:rStyle w:val="Strong"/>
          <w:b w:val="0"/>
          <w:bCs w:val="0"/>
          <w:lang w:val="ru-RU"/>
        </w:rPr>
        <w:t xml:space="preserve"> План</w:t>
      </w:r>
      <w:r w:rsidR="00730876" w:rsidRPr="00F25CEE">
        <w:rPr>
          <w:rStyle w:val="Strong"/>
          <w:b w:val="0"/>
          <w:bCs w:val="0"/>
          <w:lang w:val="ru-RU"/>
        </w:rPr>
        <w:t>а</w:t>
      </w:r>
      <w:r w:rsidRPr="00F25CEE">
        <w:rPr>
          <w:rStyle w:val="Strong"/>
          <w:b w:val="0"/>
          <w:bCs w:val="0"/>
          <w:lang w:val="ru-RU"/>
        </w:rPr>
        <w:t xml:space="preserve"> унапређења.</w:t>
      </w:r>
    </w:p>
    <w:p w14:paraId="3B8DEC34" w14:textId="77777777" w:rsidR="00C47EC5" w:rsidRPr="00F25CEE" w:rsidRDefault="00C47EC5" w:rsidP="00C47EC5">
      <w:pPr>
        <w:pStyle w:val="NormalWeb"/>
        <w:spacing w:before="0" w:beforeAutospacing="0" w:after="0" w:afterAutospacing="0"/>
        <w:jc w:val="both"/>
        <w:rPr>
          <w:sz w:val="16"/>
          <w:szCs w:val="16"/>
          <w:lang w:val="ru-RU"/>
        </w:rPr>
      </w:pPr>
    </w:p>
    <w:p w14:paraId="3986F112" w14:textId="7624675A" w:rsidR="00C47EC5" w:rsidRPr="00AF35B7" w:rsidRDefault="00C47EC5" w:rsidP="00260AD5">
      <w:pPr>
        <w:pStyle w:val="NormalWeb"/>
        <w:spacing w:before="0" w:beforeAutospacing="0" w:after="0" w:afterAutospacing="0"/>
        <w:jc w:val="both"/>
        <w:rPr>
          <w:i/>
          <w:iCs/>
          <w:lang w:val="ru-RU"/>
        </w:rPr>
      </w:pPr>
      <w:r w:rsidRPr="00F25CEE">
        <w:rPr>
          <w:lang w:val="ru-RU"/>
        </w:rPr>
        <w:t>Како би остварио право на исплату бесповратних средстава, Корисник је дужан да реализује активности у оквиру најмање две различите мере интервенције</w:t>
      </w:r>
      <w:r w:rsidR="00BC4BF9" w:rsidRPr="00F25CEE">
        <w:rPr>
          <w:lang w:val="ru-RU"/>
        </w:rPr>
        <w:t xml:space="preserve">, </w:t>
      </w:r>
      <w:r w:rsidR="00BC4BF9" w:rsidRPr="00AF35B7">
        <w:rPr>
          <w:i/>
          <w:iCs/>
          <w:lang w:val="ru-RU"/>
        </w:rPr>
        <w:t xml:space="preserve">односно најмање три активности, </w:t>
      </w:r>
      <w:r w:rsidR="0056779E" w:rsidRPr="00AF35B7">
        <w:rPr>
          <w:i/>
          <w:iCs/>
          <w:lang w:val="ru-RU"/>
        </w:rPr>
        <w:t>имајући у виду да</w:t>
      </w:r>
      <w:r w:rsidR="00BC4BF9" w:rsidRPr="00AF35B7">
        <w:rPr>
          <w:i/>
          <w:iCs/>
          <w:lang w:val="ru-RU"/>
        </w:rPr>
        <w:t xml:space="preserve"> се обавезао да реализује активност која се односи на Имплементацију међународно признатих стандарда за унапређење пословања и одрживост, а у складу са Упутством. </w:t>
      </w:r>
    </w:p>
    <w:p w14:paraId="7D1D8796" w14:textId="77777777" w:rsidR="00E47C38" w:rsidRPr="00F25CEE" w:rsidRDefault="00E47C38" w:rsidP="00F56E96">
      <w:pPr>
        <w:spacing w:after="0" w:line="240" w:lineRule="auto"/>
        <w:jc w:val="both"/>
        <w:rPr>
          <w:rFonts w:ascii="Times New Roman" w:hAnsi="Times New Roman" w:cs="Times New Roman"/>
          <w:sz w:val="14"/>
          <w:szCs w:val="14"/>
          <w:lang w:val="ru-RU"/>
        </w:rPr>
      </w:pPr>
    </w:p>
    <w:p w14:paraId="7C01A4C2" w14:textId="01AD8033" w:rsidR="002C24CC" w:rsidRPr="00F25CEE" w:rsidRDefault="00EF6639" w:rsidP="00540E0B">
      <w:pPr>
        <w:tabs>
          <w:tab w:val="left" w:pos="-5280"/>
        </w:tabs>
        <w:spacing w:after="0" w:line="240" w:lineRule="auto"/>
        <w:jc w:val="center"/>
        <w:rPr>
          <w:rFonts w:ascii="Times New Roman" w:eastAsia="Times New Roman" w:hAnsi="Times New Roman" w:cs="Times New Roman"/>
          <w:b/>
          <w:sz w:val="24"/>
          <w:szCs w:val="24"/>
          <w:lang w:val="sr-Cyrl-RS"/>
        </w:rPr>
      </w:pPr>
      <w:bookmarkStart w:id="12" w:name="_Hlk181618982"/>
      <w:bookmarkEnd w:id="11"/>
      <w:r w:rsidRPr="00F25CEE">
        <w:rPr>
          <w:rFonts w:ascii="Times New Roman" w:eastAsia="Times New Roman" w:hAnsi="Times New Roman" w:cs="Times New Roman"/>
          <w:b/>
          <w:sz w:val="24"/>
          <w:szCs w:val="24"/>
          <w:lang w:val="sr-Cyrl-RS"/>
        </w:rPr>
        <w:t>Средств</w:t>
      </w:r>
      <w:r w:rsidR="00260AD5" w:rsidRPr="00F25CEE">
        <w:rPr>
          <w:rFonts w:ascii="Times New Roman" w:eastAsia="Times New Roman" w:hAnsi="Times New Roman" w:cs="Times New Roman"/>
          <w:b/>
          <w:sz w:val="24"/>
          <w:szCs w:val="24"/>
          <w:lang w:val="sr-Cyrl-RS"/>
        </w:rPr>
        <w:t>о</w:t>
      </w:r>
      <w:r w:rsidRPr="00F25CEE">
        <w:rPr>
          <w:rFonts w:ascii="Times New Roman" w:eastAsia="Times New Roman" w:hAnsi="Times New Roman" w:cs="Times New Roman"/>
          <w:b/>
          <w:sz w:val="24"/>
          <w:szCs w:val="24"/>
          <w:lang w:val="sr-Cyrl-RS"/>
        </w:rPr>
        <w:t xml:space="preserve"> обезбеђења</w:t>
      </w:r>
    </w:p>
    <w:p w14:paraId="661AA87A" w14:textId="77777777" w:rsidR="00540E0B" w:rsidRPr="00F25CEE" w:rsidRDefault="00540E0B" w:rsidP="00DF58C7">
      <w:pPr>
        <w:tabs>
          <w:tab w:val="left" w:pos="-5280"/>
        </w:tabs>
        <w:spacing w:after="0" w:line="240" w:lineRule="auto"/>
        <w:jc w:val="center"/>
        <w:rPr>
          <w:rFonts w:ascii="Times New Roman" w:eastAsia="Times New Roman" w:hAnsi="Times New Roman" w:cs="Times New Roman"/>
          <w:b/>
          <w:sz w:val="10"/>
          <w:szCs w:val="10"/>
          <w:lang w:val="sr-Cyrl-RS"/>
        </w:rPr>
      </w:pPr>
    </w:p>
    <w:p w14:paraId="27BE2FDB" w14:textId="6D51D190" w:rsidR="00D45F18" w:rsidRPr="00F25CEE" w:rsidRDefault="001F6A06" w:rsidP="009E51FD">
      <w:pPr>
        <w:tabs>
          <w:tab w:val="left" w:pos="-5280"/>
        </w:tabs>
        <w:spacing w:after="0" w:line="240" w:lineRule="auto"/>
        <w:jc w:val="center"/>
        <w:rPr>
          <w:rFonts w:ascii="Times New Roman" w:hAnsi="Times New Roman" w:cs="Times New Roman"/>
          <w:b/>
          <w:sz w:val="24"/>
          <w:szCs w:val="24"/>
          <w:lang w:val="sr-Cyrl-RS" w:eastAsia="sr-Cyrl-CS"/>
        </w:rPr>
      </w:pPr>
      <w:r w:rsidRPr="00F25CEE">
        <w:rPr>
          <w:rFonts w:ascii="Times New Roman" w:hAnsi="Times New Roman" w:cs="Times New Roman"/>
          <w:b/>
          <w:sz w:val="24"/>
          <w:szCs w:val="24"/>
          <w:lang w:val="sr-Cyrl-RS" w:eastAsia="sr-Cyrl-CS"/>
        </w:rPr>
        <w:t xml:space="preserve">Члан </w:t>
      </w:r>
      <w:r w:rsidR="002C7E69">
        <w:rPr>
          <w:rFonts w:ascii="Times New Roman" w:hAnsi="Times New Roman" w:cs="Times New Roman"/>
          <w:b/>
          <w:sz w:val="24"/>
          <w:szCs w:val="24"/>
          <w:lang w:val="sr-Cyrl-RS" w:eastAsia="sr-Cyrl-CS"/>
        </w:rPr>
        <w:t>11</w:t>
      </w:r>
      <w:r w:rsidRPr="00F25CEE">
        <w:rPr>
          <w:rFonts w:ascii="Times New Roman" w:hAnsi="Times New Roman" w:cs="Times New Roman"/>
          <w:b/>
          <w:sz w:val="24"/>
          <w:szCs w:val="24"/>
          <w:lang w:val="sr-Cyrl-RS" w:eastAsia="sr-Cyrl-CS"/>
        </w:rPr>
        <w:t>.</w:t>
      </w:r>
    </w:p>
    <w:bookmarkEnd w:id="12"/>
    <w:p w14:paraId="76D847E3" w14:textId="77777777" w:rsidR="00663E16" w:rsidRPr="00F25CEE" w:rsidRDefault="00663E16" w:rsidP="009E51FD">
      <w:pPr>
        <w:tabs>
          <w:tab w:val="left" w:pos="-5280"/>
        </w:tabs>
        <w:spacing w:after="0" w:line="240" w:lineRule="auto"/>
        <w:jc w:val="center"/>
        <w:rPr>
          <w:rFonts w:ascii="Times New Roman" w:hAnsi="Times New Roman" w:cs="Times New Roman"/>
          <w:b/>
          <w:sz w:val="24"/>
          <w:szCs w:val="24"/>
          <w:lang w:val="sr-Cyrl-RS" w:eastAsia="sr-Cyrl-CS"/>
        </w:rPr>
      </w:pPr>
    </w:p>
    <w:p w14:paraId="463EAEBD" w14:textId="0240F785" w:rsidR="00214E66" w:rsidRPr="00F25CEE" w:rsidRDefault="00E91513" w:rsidP="00536F85">
      <w:pPr>
        <w:tabs>
          <w:tab w:val="left" w:pos="-5280"/>
        </w:tabs>
        <w:spacing w:after="0" w:line="240" w:lineRule="auto"/>
        <w:jc w:val="both"/>
        <w:rPr>
          <w:rFonts w:ascii="Times New Roman" w:hAnsi="Times New Roman" w:cs="Times New Roman"/>
          <w:bCs/>
          <w:color w:val="000000" w:themeColor="text1"/>
          <w:sz w:val="24"/>
          <w:szCs w:val="24"/>
          <w:lang w:val="sr-Cyrl-RS"/>
        </w:rPr>
      </w:pPr>
      <w:bookmarkStart w:id="13" w:name="_Hlk181619003"/>
      <w:r w:rsidRPr="00F25CEE">
        <w:rPr>
          <w:rFonts w:ascii="Times New Roman" w:hAnsi="Times New Roman" w:cs="Times New Roman"/>
          <w:bCs/>
          <w:sz w:val="24"/>
          <w:szCs w:val="24"/>
          <w:lang w:val="sr-Cyrl-RS" w:eastAsia="sr-Cyrl-CS"/>
        </w:rPr>
        <w:t>У циљу</w:t>
      </w:r>
      <w:r w:rsidR="00214E66" w:rsidRPr="00F25CEE">
        <w:rPr>
          <w:rFonts w:ascii="Times New Roman" w:hAnsi="Times New Roman" w:cs="Times New Roman"/>
          <w:bCs/>
          <w:color w:val="000000" w:themeColor="text1"/>
          <w:sz w:val="24"/>
          <w:szCs w:val="24"/>
          <w:lang w:val="sr-Cyrl-RS"/>
        </w:rPr>
        <w:t xml:space="preserve"> обезбеђења могуће обавезе повраћаја </w:t>
      </w:r>
      <w:r w:rsidR="00B04547" w:rsidRPr="00F25CEE">
        <w:rPr>
          <w:rFonts w:ascii="Times New Roman" w:hAnsi="Times New Roman" w:cs="Times New Roman"/>
          <w:bCs/>
          <w:color w:val="000000" w:themeColor="text1"/>
          <w:sz w:val="24"/>
          <w:szCs w:val="24"/>
          <w:lang w:val="sr-Cyrl-RS"/>
        </w:rPr>
        <w:t>б</w:t>
      </w:r>
      <w:r w:rsidR="00214E66" w:rsidRPr="00F25CEE">
        <w:rPr>
          <w:rFonts w:ascii="Times New Roman" w:hAnsi="Times New Roman" w:cs="Times New Roman"/>
          <w:bCs/>
          <w:color w:val="000000" w:themeColor="text1"/>
          <w:sz w:val="24"/>
          <w:szCs w:val="24"/>
          <w:lang w:val="sr-Cyrl-RS"/>
        </w:rPr>
        <w:t xml:space="preserve">есповратних средстава </w:t>
      </w:r>
      <w:r w:rsidR="00F07084" w:rsidRPr="00F25CEE">
        <w:rPr>
          <w:rFonts w:ascii="Times New Roman" w:hAnsi="Times New Roman" w:cs="Times New Roman"/>
          <w:bCs/>
          <w:color w:val="000000" w:themeColor="text1"/>
          <w:sz w:val="24"/>
          <w:szCs w:val="24"/>
          <w:lang w:val="sr-Cyrl-RS"/>
        </w:rPr>
        <w:t>која су му исплаћена</w:t>
      </w:r>
      <w:r w:rsidR="00214E66" w:rsidRPr="00F25CEE">
        <w:rPr>
          <w:rFonts w:ascii="Times New Roman" w:hAnsi="Times New Roman" w:cs="Times New Roman"/>
          <w:bCs/>
          <w:color w:val="000000" w:themeColor="text1"/>
          <w:sz w:val="24"/>
          <w:szCs w:val="24"/>
          <w:lang w:val="sr-Cyrl-RS"/>
        </w:rPr>
        <w:t xml:space="preserve"> на основу овог </w:t>
      </w:r>
      <w:r w:rsidR="00FF4EA6">
        <w:rPr>
          <w:rFonts w:ascii="Times New Roman" w:hAnsi="Times New Roman" w:cs="Times New Roman"/>
          <w:bCs/>
          <w:color w:val="000000" w:themeColor="text1"/>
          <w:sz w:val="24"/>
          <w:szCs w:val="24"/>
          <w:lang w:val="sr-Cyrl-RS"/>
        </w:rPr>
        <w:t>У</w:t>
      </w:r>
      <w:r w:rsidR="00214E66" w:rsidRPr="00F25CEE">
        <w:rPr>
          <w:rFonts w:ascii="Times New Roman" w:hAnsi="Times New Roman" w:cs="Times New Roman"/>
          <w:bCs/>
          <w:color w:val="000000" w:themeColor="text1"/>
          <w:sz w:val="24"/>
          <w:szCs w:val="24"/>
          <w:lang w:val="sr-Cyrl-RS"/>
        </w:rPr>
        <w:t xml:space="preserve">говора, Корисник је </w:t>
      </w:r>
      <w:r w:rsidRPr="00F25CEE">
        <w:rPr>
          <w:rFonts w:ascii="Times New Roman" w:hAnsi="Times New Roman" w:cs="Times New Roman"/>
          <w:bCs/>
          <w:color w:val="000000" w:themeColor="text1"/>
          <w:sz w:val="24"/>
          <w:szCs w:val="24"/>
          <w:lang w:val="sr-Cyrl-RS"/>
        </w:rPr>
        <w:t>дужан</w:t>
      </w:r>
      <w:r w:rsidR="00214E66" w:rsidRPr="00F25CEE">
        <w:rPr>
          <w:rFonts w:ascii="Times New Roman" w:hAnsi="Times New Roman" w:cs="Times New Roman"/>
          <w:bCs/>
          <w:color w:val="000000" w:themeColor="text1"/>
          <w:sz w:val="24"/>
          <w:szCs w:val="24"/>
          <w:lang w:val="sr-Cyrl-RS"/>
        </w:rPr>
        <w:t xml:space="preserve"> да </w:t>
      </w:r>
      <w:r w:rsidR="004B18D3" w:rsidRPr="00F25CEE">
        <w:rPr>
          <w:rFonts w:ascii="Times New Roman" w:hAnsi="Times New Roman" w:cs="Times New Roman"/>
          <w:bCs/>
          <w:color w:val="000000" w:themeColor="text1"/>
          <w:sz w:val="24"/>
          <w:szCs w:val="24"/>
          <w:lang w:val="sr-Cyrl-RS"/>
        </w:rPr>
        <w:t>уз Уговор</w:t>
      </w:r>
      <w:r w:rsidR="00D93B3D" w:rsidRPr="00F25CEE">
        <w:rPr>
          <w:rFonts w:ascii="Times New Roman" w:hAnsi="Times New Roman" w:cs="Times New Roman"/>
          <w:bCs/>
          <w:color w:val="000000" w:themeColor="text1"/>
          <w:sz w:val="24"/>
          <w:szCs w:val="24"/>
          <w:lang w:val="sr-Cyrl-RS"/>
        </w:rPr>
        <w:t xml:space="preserve"> </w:t>
      </w:r>
      <w:r w:rsidR="00214E66" w:rsidRPr="00F25CEE">
        <w:rPr>
          <w:rFonts w:ascii="Times New Roman" w:hAnsi="Times New Roman" w:cs="Times New Roman"/>
          <w:bCs/>
          <w:color w:val="000000" w:themeColor="text1"/>
          <w:sz w:val="24"/>
          <w:szCs w:val="24"/>
          <w:lang w:val="sr-Cyrl-RS"/>
        </w:rPr>
        <w:t xml:space="preserve">достави </w:t>
      </w:r>
      <w:r w:rsidR="009923D0" w:rsidRPr="00F25CEE">
        <w:rPr>
          <w:rFonts w:ascii="Times New Roman" w:hAnsi="Times New Roman" w:cs="Times New Roman"/>
          <w:bCs/>
          <w:color w:val="000000" w:themeColor="text1"/>
          <w:sz w:val="24"/>
          <w:szCs w:val="24"/>
          <w:lang w:val="sr-Cyrl-RS"/>
        </w:rPr>
        <w:t>регистровану и потписану</w:t>
      </w:r>
      <w:r w:rsidR="00214E66" w:rsidRPr="00F25CEE">
        <w:rPr>
          <w:rFonts w:ascii="Times New Roman" w:hAnsi="Times New Roman" w:cs="Times New Roman"/>
          <w:bCs/>
          <w:color w:val="000000" w:themeColor="text1"/>
          <w:sz w:val="24"/>
          <w:szCs w:val="24"/>
          <w:lang w:val="sr-Cyrl-RS"/>
        </w:rPr>
        <w:t xml:space="preserve"> бланко соло мениц</w:t>
      </w:r>
      <w:r w:rsidR="009923D0" w:rsidRPr="00F25CEE">
        <w:rPr>
          <w:rFonts w:ascii="Times New Roman" w:hAnsi="Times New Roman" w:cs="Times New Roman"/>
          <w:bCs/>
          <w:color w:val="000000" w:themeColor="text1"/>
          <w:sz w:val="24"/>
          <w:szCs w:val="24"/>
          <w:lang w:val="sr-Cyrl-RS"/>
        </w:rPr>
        <w:t>у</w:t>
      </w:r>
      <w:r w:rsidR="00214E66" w:rsidRPr="00F25CEE">
        <w:rPr>
          <w:rFonts w:ascii="Times New Roman" w:hAnsi="Times New Roman" w:cs="Times New Roman"/>
          <w:bCs/>
          <w:color w:val="000000" w:themeColor="text1"/>
          <w:sz w:val="24"/>
          <w:szCs w:val="24"/>
          <w:lang w:val="sr-Cyrl-RS"/>
        </w:rPr>
        <w:t xml:space="preserve"> </w:t>
      </w:r>
      <w:r w:rsidRPr="00F25CEE">
        <w:rPr>
          <w:rFonts w:ascii="Times New Roman" w:hAnsi="Times New Roman" w:cs="Times New Roman"/>
          <w:bCs/>
          <w:color w:val="000000" w:themeColor="text1"/>
          <w:sz w:val="24"/>
          <w:szCs w:val="24"/>
          <w:lang w:val="sr-Cyrl-RS"/>
        </w:rPr>
        <w:t>заједно са</w:t>
      </w:r>
      <w:r w:rsidR="00214E66" w:rsidRPr="00F25CEE">
        <w:rPr>
          <w:rFonts w:ascii="Times New Roman" w:hAnsi="Times New Roman" w:cs="Times New Roman"/>
          <w:bCs/>
          <w:color w:val="000000" w:themeColor="text1"/>
          <w:sz w:val="24"/>
          <w:szCs w:val="24"/>
          <w:lang w:val="sr-Cyrl-RS"/>
        </w:rPr>
        <w:t xml:space="preserve"> потписаним меничним овлашћењем. </w:t>
      </w:r>
    </w:p>
    <w:p w14:paraId="6DC25BC1" w14:textId="77777777" w:rsidR="00214E66" w:rsidRPr="00F25CEE" w:rsidRDefault="00214E66" w:rsidP="00536F85">
      <w:pPr>
        <w:tabs>
          <w:tab w:val="left" w:pos="-5280"/>
        </w:tabs>
        <w:spacing w:after="0" w:line="240" w:lineRule="auto"/>
        <w:jc w:val="both"/>
        <w:rPr>
          <w:rFonts w:ascii="Times New Roman" w:hAnsi="Times New Roman" w:cs="Times New Roman"/>
          <w:bCs/>
          <w:color w:val="000000" w:themeColor="text1"/>
          <w:sz w:val="16"/>
          <w:szCs w:val="16"/>
          <w:lang w:val="sr-Cyrl-RS"/>
        </w:rPr>
      </w:pPr>
    </w:p>
    <w:p w14:paraId="5446E5CF" w14:textId="5DBF011B" w:rsidR="00214E66" w:rsidRPr="00F25CEE" w:rsidRDefault="00214E66" w:rsidP="00536F85">
      <w:pPr>
        <w:tabs>
          <w:tab w:val="left" w:pos="-5280"/>
        </w:tabs>
        <w:spacing w:after="0" w:line="240" w:lineRule="auto"/>
        <w:jc w:val="both"/>
        <w:rPr>
          <w:rFonts w:ascii="Times New Roman" w:hAnsi="Times New Roman" w:cs="Times New Roman"/>
          <w:bCs/>
          <w:color w:val="000000" w:themeColor="text1"/>
          <w:sz w:val="24"/>
          <w:szCs w:val="24"/>
          <w:lang w:val="sr-Cyrl-RS"/>
        </w:rPr>
      </w:pPr>
      <w:r w:rsidRPr="00F25CEE">
        <w:rPr>
          <w:rFonts w:ascii="Times New Roman" w:hAnsi="Times New Roman" w:cs="Times New Roman"/>
          <w:bCs/>
          <w:color w:val="000000" w:themeColor="text1"/>
          <w:sz w:val="24"/>
          <w:szCs w:val="24"/>
          <w:lang w:val="sr-Cyrl-RS"/>
        </w:rPr>
        <w:lastRenderedPageBreak/>
        <w:t>Уз мениц</w:t>
      </w:r>
      <w:r w:rsidR="009923D0" w:rsidRPr="00F25CEE">
        <w:rPr>
          <w:rFonts w:ascii="Times New Roman" w:hAnsi="Times New Roman" w:cs="Times New Roman"/>
          <w:bCs/>
          <w:color w:val="000000" w:themeColor="text1"/>
          <w:sz w:val="24"/>
          <w:szCs w:val="24"/>
          <w:lang w:val="sr-Cyrl-RS"/>
        </w:rPr>
        <w:t>у</w:t>
      </w:r>
      <w:r w:rsidRPr="00F25CEE">
        <w:rPr>
          <w:rFonts w:ascii="Times New Roman" w:hAnsi="Times New Roman" w:cs="Times New Roman"/>
          <w:bCs/>
          <w:color w:val="000000" w:themeColor="text1"/>
          <w:sz w:val="24"/>
          <w:szCs w:val="24"/>
          <w:lang w:val="sr-Cyrl-RS"/>
        </w:rPr>
        <w:t xml:space="preserve"> из претходног става, Корисник је у обавези да достави и копију </w:t>
      </w:r>
      <w:r w:rsidR="00260AD5" w:rsidRPr="00F25CEE">
        <w:rPr>
          <w:rFonts w:ascii="Times New Roman" w:hAnsi="Times New Roman" w:cs="Times New Roman"/>
          <w:bCs/>
          <w:color w:val="000000" w:themeColor="text1"/>
          <w:sz w:val="24"/>
          <w:szCs w:val="24"/>
          <w:lang w:val="sr-Cyrl-RS"/>
        </w:rPr>
        <w:t>з</w:t>
      </w:r>
      <w:r w:rsidRPr="00F25CEE">
        <w:rPr>
          <w:rFonts w:ascii="Times New Roman" w:hAnsi="Times New Roman" w:cs="Times New Roman"/>
          <w:bCs/>
          <w:color w:val="000000" w:themeColor="text1"/>
          <w:sz w:val="24"/>
          <w:szCs w:val="24"/>
          <w:lang w:val="sr-Cyrl-RS"/>
        </w:rPr>
        <w:t>ахтева за регистрацију меница у Регистру мениц</w:t>
      </w:r>
      <w:r w:rsidR="009923D0" w:rsidRPr="00F25CEE">
        <w:rPr>
          <w:rFonts w:ascii="Times New Roman" w:hAnsi="Times New Roman" w:cs="Times New Roman"/>
          <w:bCs/>
          <w:color w:val="000000" w:themeColor="text1"/>
          <w:sz w:val="24"/>
          <w:szCs w:val="24"/>
          <w:lang w:val="sr-Cyrl-RS"/>
        </w:rPr>
        <w:t>е</w:t>
      </w:r>
      <w:r w:rsidRPr="00F25CEE">
        <w:rPr>
          <w:rFonts w:ascii="Times New Roman" w:hAnsi="Times New Roman" w:cs="Times New Roman"/>
          <w:bCs/>
          <w:color w:val="000000" w:themeColor="text1"/>
          <w:sz w:val="24"/>
          <w:szCs w:val="24"/>
          <w:lang w:val="sr-Cyrl-RS"/>
        </w:rPr>
        <w:t xml:space="preserve"> и овлашћења при Народној банци Србије, а који је оверен од стране пословне банке, као и копију картона депонованих потписа овлашћених лица.</w:t>
      </w:r>
    </w:p>
    <w:p w14:paraId="38418741" w14:textId="77777777" w:rsidR="00BD5B03" w:rsidRPr="00F25CEE" w:rsidRDefault="00BD5B03" w:rsidP="00536F85">
      <w:pPr>
        <w:tabs>
          <w:tab w:val="left" w:pos="-5280"/>
        </w:tabs>
        <w:spacing w:after="0" w:line="240" w:lineRule="auto"/>
        <w:jc w:val="both"/>
        <w:rPr>
          <w:rFonts w:ascii="Times New Roman" w:hAnsi="Times New Roman" w:cs="Times New Roman"/>
          <w:bCs/>
          <w:color w:val="000000" w:themeColor="text1"/>
          <w:sz w:val="14"/>
          <w:szCs w:val="14"/>
          <w:lang w:val="sr-Cyrl-RS"/>
        </w:rPr>
      </w:pPr>
    </w:p>
    <w:p w14:paraId="51A1B60D" w14:textId="3ABDA4B0" w:rsidR="00BD5B03" w:rsidRPr="00F25CEE" w:rsidRDefault="00BD5B03" w:rsidP="00536F85">
      <w:pPr>
        <w:tabs>
          <w:tab w:val="left" w:pos="-5280"/>
        </w:tabs>
        <w:spacing w:after="0" w:line="240" w:lineRule="auto"/>
        <w:jc w:val="both"/>
        <w:rPr>
          <w:rFonts w:ascii="Times New Roman" w:hAnsi="Times New Roman" w:cs="Times New Roman"/>
          <w:bCs/>
          <w:color w:val="000000" w:themeColor="text1"/>
          <w:sz w:val="24"/>
          <w:szCs w:val="24"/>
          <w:lang w:val="sr-Cyrl-RS"/>
        </w:rPr>
      </w:pPr>
      <w:r w:rsidRPr="00F25CEE">
        <w:rPr>
          <w:rFonts w:ascii="Times New Roman" w:hAnsi="Times New Roman" w:cs="Times New Roman"/>
          <w:bCs/>
          <w:color w:val="000000" w:themeColor="text1"/>
          <w:sz w:val="24"/>
          <w:szCs w:val="24"/>
          <w:lang w:val="sr-Cyrl-RS"/>
        </w:rPr>
        <w:t>Корисник је дужан да обавезе из овог члана испуни приликом потписивања Уговора, а најкасније у року од 8 (осам) дана.</w:t>
      </w:r>
    </w:p>
    <w:bookmarkEnd w:id="13"/>
    <w:p w14:paraId="64AAEB2E" w14:textId="77777777" w:rsidR="00BC150B" w:rsidRPr="00F25CEE" w:rsidRDefault="00BC150B" w:rsidP="00F56E96">
      <w:pPr>
        <w:spacing w:after="0" w:line="240" w:lineRule="auto"/>
        <w:jc w:val="both"/>
        <w:rPr>
          <w:rFonts w:ascii="Times New Roman" w:hAnsi="Times New Roman" w:cs="Times New Roman"/>
          <w:sz w:val="18"/>
          <w:szCs w:val="18"/>
          <w:lang w:val="sr-Cyrl-RS"/>
        </w:rPr>
      </w:pPr>
    </w:p>
    <w:p w14:paraId="5E98F5DA" w14:textId="05DB2F30" w:rsidR="00AD7DD0" w:rsidRPr="00F25CEE" w:rsidRDefault="00C37F5E" w:rsidP="00540E0B">
      <w:pPr>
        <w:tabs>
          <w:tab w:val="left" w:pos="0"/>
        </w:tabs>
        <w:spacing w:after="0" w:line="240" w:lineRule="auto"/>
        <w:jc w:val="center"/>
        <w:rPr>
          <w:rFonts w:ascii="Times New Roman" w:eastAsia="Times New Roman" w:hAnsi="Times New Roman" w:cs="Times New Roman"/>
          <w:b/>
          <w:sz w:val="24"/>
          <w:szCs w:val="24"/>
          <w:lang w:val="sr-Cyrl-RS"/>
        </w:rPr>
      </w:pPr>
      <w:bookmarkStart w:id="14" w:name="_Hlk181619221"/>
      <w:r w:rsidRPr="00F25CEE">
        <w:rPr>
          <w:rFonts w:ascii="Times New Roman" w:eastAsia="Times New Roman" w:hAnsi="Times New Roman" w:cs="Times New Roman"/>
          <w:b/>
          <w:sz w:val="24"/>
          <w:szCs w:val="24"/>
          <w:lang w:val="sr-Cyrl-RS"/>
        </w:rPr>
        <w:t>Изјава</w:t>
      </w:r>
      <w:r w:rsidR="00F12008" w:rsidRPr="00F25CEE">
        <w:rPr>
          <w:rFonts w:ascii="Times New Roman" w:eastAsia="Times New Roman" w:hAnsi="Times New Roman" w:cs="Times New Roman"/>
          <w:b/>
          <w:sz w:val="24"/>
          <w:szCs w:val="24"/>
          <w:lang w:val="sr-Cyrl-RS"/>
        </w:rPr>
        <w:t xml:space="preserve"> </w:t>
      </w:r>
      <w:r w:rsidR="00F47AF3" w:rsidRPr="00F25CEE">
        <w:rPr>
          <w:rFonts w:ascii="Times New Roman" w:eastAsia="Times New Roman" w:hAnsi="Times New Roman" w:cs="Times New Roman"/>
          <w:b/>
          <w:sz w:val="24"/>
          <w:szCs w:val="24"/>
          <w:lang w:val="sr-Cyrl-RS"/>
        </w:rPr>
        <w:t xml:space="preserve">о веродостојности података </w:t>
      </w:r>
    </w:p>
    <w:p w14:paraId="2D1C81FD" w14:textId="77777777" w:rsidR="00540E0B" w:rsidRPr="00F25CEE" w:rsidRDefault="00540E0B" w:rsidP="00DF58C7">
      <w:pPr>
        <w:tabs>
          <w:tab w:val="left" w:pos="0"/>
        </w:tabs>
        <w:spacing w:after="0" w:line="240" w:lineRule="auto"/>
        <w:jc w:val="center"/>
        <w:rPr>
          <w:rFonts w:ascii="Times New Roman" w:eastAsia="Times New Roman" w:hAnsi="Times New Roman" w:cs="Times New Roman"/>
          <w:b/>
          <w:sz w:val="14"/>
          <w:szCs w:val="14"/>
          <w:lang w:val="sr-Cyrl-RS"/>
        </w:rPr>
      </w:pPr>
    </w:p>
    <w:p w14:paraId="39B39FED" w14:textId="249E773E" w:rsidR="00917C0A" w:rsidRPr="00F25CEE" w:rsidRDefault="00917C0A" w:rsidP="009E51FD">
      <w:pPr>
        <w:tabs>
          <w:tab w:val="left" w:pos="0"/>
        </w:tabs>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 xml:space="preserve">Члан </w:t>
      </w:r>
      <w:r w:rsidR="002C7E69">
        <w:rPr>
          <w:rFonts w:ascii="Times New Roman" w:eastAsia="Times New Roman" w:hAnsi="Times New Roman" w:cs="Times New Roman"/>
          <w:b/>
          <w:sz w:val="24"/>
          <w:szCs w:val="24"/>
          <w:lang w:val="sr-Cyrl-RS"/>
        </w:rPr>
        <w:t>12</w:t>
      </w:r>
      <w:r w:rsidRPr="00F25CEE">
        <w:rPr>
          <w:rFonts w:ascii="Times New Roman" w:eastAsia="Times New Roman" w:hAnsi="Times New Roman" w:cs="Times New Roman"/>
          <w:b/>
          <w:sz w:val="24"/>
          <w:szCs w:val="24"/>
          <w:lang w:val="sr-Cyrl-RS"/>
        </w:rPr>
        <w:t>.</w:t>
      </w:r>
    </w:p>
    <w:p w14:paraId="10D8C4F8" w14:textId="77777777" w:rsidR="00A5575E" w:rsidRPr="00F25CEE" w:rsidRDefault="00A5575E" w:rsidP="009E51FD">
      <w:pPr>
        <w:tabs>
          <w:tab w:val="left" w:pos="0"/>
        </w:tabs>
        <w:spacing w:after="0" w:line="240" w:lineRule="auto"/>
        <w:jc w:val="center"/>
        <w:rPr>
          <w:rFonts w:ascii="Times New Roman" w:eastAsia="Times New Roman" w:hAnsi="Times New Roman" w:cs="Times New Roman"/>
          <w:b/>
          <w:sz w:val="16"/>
          <w:szCs w:val="16"/>
          <w:lang w:val="sr-Cyrl-RS"/>
        </w:rPr>
      </w:pPr>
    </w:p>
    <w:p w14:paraId="3B0B18D8" w14:textId="50B35BA8" w:rsidR="009923D0" w:rsidRPr="00F25CEE" w:rsidRDefault="009923D0" w:rsidP="009923D0">
      <w:pPr>
        <w:tabs>
          <w:tab w:val="left" w:pos="0"/>
        </w:tabs>
        <w:spacing w:after="0" w:line="240" w:lineRule="auto"/>
        <w:jc w:val="both"/>
        <w:rPr>
          <w:rFonts w:ascii="Times New Roman" w:eastAsia="Times New Roman" w:hAnsi="Times New Roman" w:cs="Times New Roman"/>
          <w:sz w:val="24"/>
          <w:szCs w:val="24"/>
          <w:lang w:val="sr-Cyrl-RS"/>
        </w:rPr>
      </w:pPr>
      <w:bookmarkStart w:id="15" w:name="_Hlk106262039"/>
      <w:r w:rsidRPr="00F25CEE">
        <w:rPr>
          <w:rFonts w:ascii="Times New Roman" w:eastAsia="Times New Roman" w:hAnsi="Times New Roman" w:cs="Times New Roman"/>
          <w:sz w:val="24"/>
          <w:szCs w:val="24"/>
          <w:lang w:val="sr-Cyrl-RS"/>
        </w:rPr>
        <w:t xml:space="preserve">Корисник изјављује и гарантује да </w:t>
      </w:r>
      <w:r w:rsidRPr="00F25CEE">
        <w:rPr>
          <w:rFonts w:ascii="Times New Roman" w:eastAsia="Times New Roman" w:hAnsi="Times New Roman" w:cs="Times New Roman"/>
          <w:sz w:val="24"/>
          <w:szCs w:val="24"/>
          <w:lang w:val="sr-Cyrl-CS"/>
        </w:rPr>
        <w:t xml:space="preserve">су сви подаци и информације </w:t>
      </w:r>
      <w:r w:rsidR="003A5917" w:rsidRPr="00F25CEE">
        <w:rPr>
          <w:rFonts w:ascii="Times New Roman" w:eastAsia="Times New Roman" w:hAnsi="Times New Roman" w:cs="Times New Roman"/>
          <w:sz w:val="24"/>
          <w:szCs w:val="24"/>
        </w:rPr>
        <w:t>дат</w:t>
      </w:r>
      <w:r w:rsidR="003A5917" w:rsidRPr="00F25CEE">
        <w:rPr>
          <w:rFonts w:ascii="Times New Roman" w:eastAsia="Times New Roman" w:hAnsi="Times New Roman" w:cs="Times New Roman"/>
          <w:sz w:val="24"/>
          <w:szCs w:val="24"/>
          <w:lang w:val="sr-Cyrl-CS"/>
        </w:rPr>
        <w:t>и</w:t>
      </w:r>
      <w:r w:rsidR="003A5917" w:rsidRPr="00F25CEE">
        <w:rPr>
          <w:rFonts w:ascii="Times New Roman" w:eastAsia="Times New Roman" w:hAnsi="Times New Roman" w:cs="Times New Roman"/>
          <w:sz w:val="24"/>
          <w:szCs w:val="24"/>
        </w:rPr>
        <w:t xml:space="preserve"> </w:t>
      </w:r>
      <w:r w:rsidRPr="00F25CEE">
        <w:rPr>
          <w:rFonts w:ascii="Times New Roman" w:eastAsia="Times New Roman" w:hAnsi="Times New Roman" w:cs="Times New Roman"/>
          <w:sz w:val="24"/>
          <w:szCs w:val="24"/>
          <w:lang w:val="sr-Cyrl-RS"/>
        </w:rPr>
        <w:t xml:space="preserve">на име учешћа у Програму, како они који претходе потписивању овог </w:t>
      </w:r>
      <w:r w:rsidR="00FF4EA6">
        <w:rPr>
          <w:rFonts w:ascii="Times New Roman" w:eastAsia="Times New Roman" w:hAnsi="Times New Roman" w:cs="Times New Roman"/>
          <w:sz w:val="24"/>
          <w:szCs w:val="24"/>
          <w:lang w:val="sr-Cyrl-RS"/>
        </w:rPr>
        <w:t>У</w:t>
      </w:r>
      <w:r w:rsidR="00A946A0" w:rsidRPr="00F25CEE">
        <w:rPr>
          <w:rFonts w:ascii="Times New Roman" w:eastAsia="Times New Roman" w:hAnsi="Times New Roman" w:cs="Times New Roman"/>
          <w:sz w:val="24"/>
          <w:szCs w:val="24"/>
          <w:lang w:val="sr-Cyrl-RS"/>
        </w:rPr>
        <w:t xml:space="preserve">говора </w:t>
      </w:r>
      <w:r w:rsidRPr="00F25CEE">
        <w:rPr>
          <w:rFonts w:ascii="Times New Roman" w:eastAsia="Times New Roman" w:hAnsi="Times New Roman" w:cs="Times New Roman"/>
          <w:sz w:val="24"/>
          <w:szCs w:val="24"/>
          <w:lang w:val="sr-Cyrl-RS"/>
        </w:rPr>
        <w:t>тако и они који буду настали током целокупног периода његовог трајања</w:t>
      </w:r>
      <w:r w:rsidRPr="00F25CEE">
        <w:rPr>
          <w:rFonts w:ascii="Times New Roman" w:eastAsia="Times New Roman" w:hAnsi="Times New Roman" w:cs="Times New Roman"/>
          <w:sz w:val="24"/>
          <w:szCs w:val="24"/>
          <w:lang w:val="sr-Cyrl-CS"/>
        </w:rPr>
        <w:t xml:space="preserve">, </w:t>
      </w:r>
      <w:r w:rsidRPr="00F25CEE">
        <w:rPr>
          <w:rFonts w:ascii="Times New Roman" w:eastAsia="Times New Roman" w:hAnsi="Times New Roman" w:cs="Times New Roman"/>
          <w:sz w:val="24"/>
          <w:szCs w:val="24"/>
          <w:lang w:val="sr-Cyrl-RS"/>
        </w:rPr>
        <w:t xml:space="preserve">истинити, веродостојни и тачни. </w:t>
      </w:r>
    </w:p>
    <w:p w14:paraId="33C4F6D4" w14:textId="77777777" w:rsidR="00A14241" w:rsidRPr="00F25CEE" w:rsidRDefault="00A14241" w:rsidP="009923D0">
      <w:pPr>
        <w:tabs>
          <w:tab w:val="left" w:pos="0"/>
        </w:tabs>
        <w:spacing w:after="0" w:line="240" w:lineRule="auto"/>
        <w:jc w:val="both"/>
        <w:rPr>
          <w:rFonts w:ascii="Times New Roman" w:eastAsia="Times New Roman" w:hAnsi="Times New Roman" w:cs="Times New Roman"/>
          <w:sz w:val="16"/>
          <w:szCs w:val="16"/>
          <w:lang w:val="sr-Cyrl-RS"/>
        </w:rPr>
      </w:pPr>
    </w:p>
    <w:p w14:paraId="124197C8" w14:textId="03197791" w:rsidR="002468C2" w:rsidRPr="00F25CEE" w:rsidRDefault="00A14241" w:rsidP="009923D0">
      <w:pPr>
        <w:tabs>
          <w:tab w:val="left" w:pos="0"/>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t xml:space="preserve">Уколико се у току трајања </w:t>
      </w:r>
      <w:r w:rsidR="008A1635" w:rsidRPr="00F25CEE">
        <w:rPr>
          <w:rFonts w:ascii="Times New Roman" w:eastAsia="Times New Roman" w:hAnsi="Times New Roman" w:cs="Times New Roman"/>
          <w:sz w:val="24"/>
          <w:szCs w:val="24"/>
          <w:lang w:val="sr-Cyrl-RS"/>
        </w:rPr>
        <w:t>У</w:t>
      </w:r>
      <w:r w:rsidRPr="00F25CEE">
        <w:rPr>
          <w:rFonts w:ascii="Times New Roman" w:eastAsia="Times New Roman" w:hAnsi="Times New Roman" w:cs="Times New Roman"/>
          <w:sz w:val="24"/>
          <w:szCs w:val="24"/>
          <w:lang w:val="sr-Cyrl-RS"/>
        </w:rPr>
        <w:t xml:space="preserve">говора утврди да је дошло до повреде обавезе из става 1. овог члана, Агенција има право да раскине </w:t>
      </w:r>
      <w:r w:rsidR="00A946A0" w:rsidRPr="00F25CEE">
        <w:rPr>
          <w:rFonts w:ascii="Times New Roman" w:eastAsia="Times New Roman" w:hAnsi="Times New Roman" w:cs="Times New Roman"/>
          <w:sz w:val="24"/>
          <w:szCs w:val="24"/>
          <w:lang w:val="sr-Cyrl-RS"/>
        </w:rPr>
        <w:t xml:space="preserve">Уговор </w:t>
      </w:r>
      <w:r w:rsidR="00FB2254" w:rsidRPr="00F25CEE">
        <w:rPr>
          <w:rFonts w:ascii="Times New Roman" w:eastAsia="Times New Roman" w:hAnsi="Times New Roman" w:cs="Times New Roman"/>
          <w:sz w:val="24"/>
          <w:szCs w:val="24"/>
          <w:lang w:val="sr-Cyrl-RS"/>
        </w:rPr>
        <w:t>упућивањем</w:t>
      </w:r>
      <w:r w:rsidRPr="00F25CEE">
        <w:rPr>
          <w:rFonts w:ascii="Times New Roman" w:eastAsia="Times New Roman" w:hAnsi="Times New Roman" w:cs="Times New Roman"/>
          <w:sz w:val="24"/>
          <w:szCs w:val="24"/>
          <w:lang w:val="sr-Cyrl-RS"/>
        </w:rPr>
        <w:t xml:space="preserve"> писаног обавештења о раскиду </w:t>
      </w:r>
      <w:r w:rsidR="00A946A0" w:rsidRPr="00F25CEE">
        <w:rPr>
          <w:rFonts w:ascii="Times New Roman" w:eastAsia="Times New Roman" w:hAnsi="Times New Roman" w:cs="Times New Roman"/>
          <w:sz w:val="24"/>
          <w:szCs w:val="24"/>
          <w:lang w:val="sr-Cyrl-RS"/>
        </w:rPr>
        <w:t xml:space="preserve">Уговора </w:t>
      </w:r>
      <w:r w:rsidRPr="00F25CEE">
        <w:rPr>
          <w:rFonts w:ascii="Times New Roman" w:eastAsia="Times New Roman" w:hAnsi="Times New Roman" w:cs="Times New Roman"/>
          <w:sz w:val="24"/>
          <w:szCs w:val="24"/>
          <w:lang w:val="sr-Cyrl-RS"/>
        </w:rPr>
        <w:t>Кориснику</w:t>
      </w:r>
      <w:r w:rsidR="002468C2" w:rsidRPr="00F25CEE">
        <w:rPr>
          <w:rFonts w:ascii="Times New Roman" w:eastAsia="Times New Roman" w:hAnsi="Times New Roman" w:cs="Times New Roman"/>
          <w:sz w:val="24"/>
          <w:szCs w:val="24"/>
          <w:lang w:val="sr-Cyrl-RS"/>
        </w:rPr>
        <w:t xml:space="preserve"> и </w:t>
      </w:r>
      <w:bookmarkStart w:id="16" w:name="_Hlk178337828"/>
      <w:r w:rsidR="002468C2" w:rsidRPr="00F25CEE">
        <w:rPr>
          <w:rFonts w:ascii="Times New Roman" w:eastAsia="Times New Roman" w:hAnsi="Times New Roman" w:cs="Times New Roman"/>
          <w:sz w:val="24"/>
          <w:szCs w:val="24"/>
          <w:lang w:val="sr-Cyrl-RS"/>
        </w:rPr>
        <w:t>затражи повраћај исплаћених бесповратних</w:t>
      </w:r>
      <w:r w:rsidR="003A5917" w:rsidRPr="00F25CEE">
        <w:rPr>
          <w:rFonts w:ascii="Times New Roman" w:eastAsia="Times New Roman" w:hAnsi="Times New Roman" w:cs="Times New Roman"/>
          <w:sz w:val="24"/>
          <w:szCs w:val="24"/>
          <w:lang w:val="sr-Cyrl-RS"/>
        </w:rPr>
        <w:t>, увећаних за законску затезну камату, рачунајући од дана уплат</w:t>
      </w:r>
      <w:bookmarkEnd w:id="16"/>
      <w:r w:rsidR="003A5917" w:rsidRPr="00F25CEE">
        <w:rPr>
          <w:rFonts w:ascii="Times New Roman" w:eastAsia="Times New Roman" w:hAnsi="Times New Roman" w:cs="Times New Roman"/>
          <w:sz w:val="24"/>
          <w:szCs w:val="24"/>
          <w:lang w:val="sr-Cyrl-RS"/>
        </w:rPr>
        <w:t>е.</w:t>
      </w:r>
    </w:p>
    <w:bookmarkEnd w:id="14"/>
    <w:bookmarkEnd w:id="15"/>
    <w:p w14:paraId="30BE8A64" w14:textId="77777777" w:rsidR="0050222D" w:rsidRPr="00F25CEE" w:rsidRDefault="0050222D" w:rsidP="00F56E96">
      <w:pPr>
        <w:spacing w:after="0" w:line="240" w:lineRule="auto"/>
        <w:jc w:val="both"/>
        <w:rPr>
          <w:rFonts w:ascii="Times New Roman" w:hAnsi="Times New Roman" w:cs="Times New Roman"/>
          <w:sz w:val="18"/>
          <w:szCs w:val="18"/>
          <w:lang w:val="sr-Cyrl-RS"/>
        </w:rPr>
      </w:pPr>
    </w:p>
    <w:p w14:paraId="18CFE6C9" w14:textId="77777777" w:rsidR="00D93F94" w:rsidRPr="00F25CEE" w:rsidRDefault="00E65CF3" w:rsidP="00540E0B">
      <w:pPr>
        <w:tabs>
          <w:tab w:val="left" w:pos="0"/>
        </w:tabs>
        <w:spacing w:after="0" w:line="240" w:lineRule="auto"/>
        <w:jc w:val="center"/>
        <w:rPr>
          <w:rFonts w:ascii="Times New Roman" w:eastAsia="Times New Roman" w:hAnsi="Times New Roman" w:cs="Times New Roman"/>
          <w:b/>
          <w:sz w:val="24"/>
          <w:szCs w:val="24"/>
          <w:lang w:val="sr-Cyrl-RS"/>
        </w:rPr>
      </w:pPr>
      <w:bookmarkStart w:id="17" w:name="_Hlk181619257"/>
      <w:r w:rsidRPr="00F25CEE">
        <w:rPr>
          <w:rFonts w:ascii="Times New Roman" w:eastAsia="Times New Roman" w:hAnsi="Times New Roman" w:cs="Times New Roman"/>
          <w:b/>
          <w:sz w:val="24"/>
          <w:szCs w:val="24"/>
          <w:lang w:val="sr-Cyrl-RS"/>
        </w:rPr>
        <w:t>Поверљивост информација</w:t>
      </w:r>
    </w:p>
    <w:p w14:paraId="7AD5794B" w14:textId="77777777" w:rsidR="00540E0B" w:rsidRPr="00F25CEE" w:rsidRDefault="00540E0B" w:rsidP="00D93F94">
      <w:pPr>
        <w:tabs>
          <w:tab w:val="left" w:pos="0"/>
        </w:tabs>
        <w:spacing w:after="0" w:line="240" w:lineRule="auto"/>
        <w:jc w:val="center"/>
        <w:rPr>
          <w:rFonts w:ascii="Times New Roman" w:eastAsia="Times New Roman" w:hAnsi="Times New Roman" w:cs="Times New Roman"/>
          <w:b/>
          <w:sz w:val="14"/>
          <w:szCs w:val="14"/>
          <w:lang w:val="sr-Cyrl-RS"/>
        </w:rPr>
      </w:pPr>
    </w:p>
    <w:p w14:paraId="6A9B2F00" w14:textId="69B6665F" w:rsidR="00D93F94" w:rsidRPr="00F25CEE" w:rsidRDefault="00E65CF3" w:rsidP="009E51FD">
      <w:pPr>
        <w:tabs>
          <w:tab w:val="left" w:pos="0"/>
        </w:tabs>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 xml:space="preserve">Члан </w:t>
      </w:r>
      <w:r w:rsidR="002C7E69">
        <w:rPr>
          <w:rFonts w:ascii="Times New Roman" w:eastAsia="Times New Roman" w:hAnsi="Times New Roman" w:cs="Times New Roman"/>
          <w:b/>
          <w:sz w:val="24"/>
          <w:szCs w:val="24"/>
          <w:lang w:val="sr-Cyrl-RS"/>
        </w:rPr>
        <w:t>13</w:t>
      </w:r>
      <w:r w:rsidR="00540E0B" w:rsidRPr="00F25CEE">
        <w:rPr>
          <w:rFonts w:ascii="Times New Roman" w:eastAsia="Times New Roman" w:hAnsi="Times New Roman" w:cs="Times New Roman"/>
          <w:b/>
          <w:sz w:val="24"/>
          <w:szCs w:val="24"/>
          <w:lang w:val="sr-Cyrl-RS"/>
        </w:rPr>
        <w:t>.</w:t>
      </w:r>
    </w:p>
    <w:p w14:paraId="2D0ACE3E" w14:textId="77777777" w:rsidR="00311005" w:rsidRPr="00F25CEE" w:rsidRDefault="00311005" w:rsidP="00311005">
      <w:pPr>
        <w:tabs>
          <w:tab w:val="left" w:pos="0"/>
        </w:tabs>
        <w:spacing w:after="0" w:line="240" w:lineRule="auto"/>
        <w:jc w:val="both"/>
        <w:rPr>
          <w:rFonts w:ascii="Times New Roman" w:eastAsia="Times New Roman" w:hAnsi="Times New Roman" w:cs="Times New Roman"/>
          <w:color w:val="000000" w:themeColor="text1"/>
          <w:sz w:val="14"/>
          <w:szCs w:val="14"/>
          <w:lang w:val="sr-Cyrl-RS"/>
        </w:rPr>
      </w:pPr>
    </w:p>
    <w:p w14:paraId="1296E828" w14:textId="475CEF46" w:rsidR="00311005" w:rsidRPr="00AF35B7" w:rsidRDefault="00311005" w:rsidP="00311005">
      <w:pPr>
        <w:tabs>
          <w:tab w:val="left" w:pos="0"/>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color w:val="000000" w:themeColor="text1"/>
          <w:sz w:val="24"/>
          <w:szCs w:val="24"/>
          <w:lang w:val="sr-Cyrl-RS"/>
        </w:rPr>
        <w:t>Уговорне стране су сагласне да ће се информације, документација</w:t>
      </w:r>
      <w:r w:rsidRPr="00F25CEE">
        <w:rPr>
          <w:rFonts w:ascii="Times New Roman" w:eastAsia="Times New Roman" w:hAnsi="Times New Roman" w:cs="Times New Roman"/>
          <w:color w:val="000000" w:themeColor="text1"/>
          <w:sz w:val="24"/>
          <w:szCs w:val="24"/>
          <w:lang w:val="sr-Latn-RS"/>
        </w:rPr>
        <w:t xml:space="preserve"> </w:t>
      </w:r>
      <w:r w:rsidRPr="00F25CEE">
        <w:rPr>
          <w:rFonts w:ascii="Times New Roman" w:eastAsia="Times New Roman" w:hAnsi="Times New Roman" w:cs="Times New Roman"/>
          <w:color w:val="000000" w:themeColor="text1"/>
          <w:sz w:val="24"/>
          <w:szCs w:val="24"/>
          <w:lang w:val="sr-Cyrl-RS"/>
        </w:rPr>
        <w:t xml:space="preserve">и подаци који буду предати или обелодањени током трајања овог </w:t>
      </w:r>
      <w:r w:rsidR="00FF4EA6">
        <w:rPr>
          <w:rFonts w:ascii="Times New Roman" w:eastAsia="Times New Roman" w:hAnsi="Times New Roman" w:cs="Times New Roman"/>
          <w:color w:val="000000" w:themeColor="text1"/>
          <w:sz w:val="24"/>
          <w:szCs w:val="24"/>
          <w:lang w:val="sr-Cyrl-RS"/>
        </w:rPr>
        <w:t>У</w:t>
      </w:r>
      <w:r w:rsidR="00A946A0" w:rsidRPr="00F25CEE">
        <w:rPr>
          <w:rFonts w:ascii="Times New Roman" w:eastAsia="Times New Roman" w:hAnsi="Times New Roman" w:cs="Times New Roman"/>
          <w:color w:val="000000" w:themeColor="text1"/>
          <w:sz w:val="24"/>
          <w:szCs w:val="24"/>
          <w:lang w:val="sr-Cyrl-RS"/>
        </w:rPr>
        <w:t xml:space="preserve">говора </w:t>
      </w:r>
      <w:r w:rsidRPr="00F25CEE">
        <w:rPr>
          <w:rFonts w:ascii="Times New Roman" w:eastAsia="Times New Roman" w:hAnsi="Times New Roman" w:cs="Times New Roman"/>
          <w:color w:val="000000" w:themeColor="text1"/>
          <w:sz w:val="24"/>
          <w:szCs w:val="24"/>
          <w:lang w:val="sr-Cyrl-RS"/>
        </w:rPr>
        <w:t>користити искључиво ради остваривања циљева Програма</w:t>
      </w:r>
      <w:r w:rsidR="00677C9D" w:rsidRPr="00F25CEE">
        <w:rPr>
          <w:rFonts w:ascii="Times New Roman" w:eastAsia="Times New Roman" w:hAnsi="Times New Roman" w:cs="Times New Roman"/>
          <w:color w:val="000000" w:themeColor="text1"/>
          <w:sz w:val="24"/>
          <w:szCs w:val="24"/>
          <w:lang w:val="sr-Cyrl-RS"/>
        </w:rPr>
        <w:t>.</w:t>
      </w:r>
      <w:r w:rsidRPr="00F25CEE">
        <w:rPr>
          <w:rFonts w:ascii="Times New Roman" w:eastAsia="Times New Roman" w:hAnsi="Times New Roman" w:cs="Times New Roman"/>
          <w:color w:val="000000" w:themeColor="text1"/>
          <w:sz w:val="24"/>
          <w:szCs w:val="24"/>
          <w:lang w:val="sr-Cyrl-RS"/>
        </w:rPr>
        <w:t xml:space="preserve"> </w:t>
      </w:r>
      <w:r w:rsidR="00677C9D" w:rsidRPr="00F25CEE">
        <w:rPr>
          <w:rFonts w:ascii="Times New Roman" w:eastAsia="Times New Roman" w:hAnsi="Times New Roman" w:cs="Times New Roman"/>
          <w:color w:val="000000" w:themeColor="text1"/>
          <w:sz w:val="24"/>
          <w:szCs w:val="24"/>
          <w:lang w:val="sr-Cyrl-RS"/>
        </w:rPr>
        <w:t xml:space="preserve">На наведене информације примењиваће се </w:t>
      </w:r>
      <w:r w:rsidR="00677C9D" w:rsidRPr="00AF35B7">
        <w:rPr>
          <w:rFonts w:ascii="Times New Roman" w:eastAsia="Times New Roman" w:hAnsi="Times New Roman" w:cs="Times New Roman"/>
          <w:sz w:val="24"/>
          <w:szCs w:val="24"/>
          <w:lang w:val="sr-Cyrl-RS"/>
        </w:rPr>
        <w:t xml:space="preserve">одредбе </w:t>
      </w:r>
      <w:r w:rsidR="00456DC6" w:rsidRPr="00AF35B7">
        <w:rPr>
          <w:rFonts w:ascii="Times New Roman" w:eastAsia="Times New Roman" w:hAnsi="Times New Roman" w:cs="Times New Roman"/>
          <w:sz w:val="24"/>
          <w:szCs w:val="24"/>
          <w:lang w:val="sr-Cyrl-RS"/>
        </w:rPr>
        <w:t xml:space="preserve">Уговора о поверљивости, </w:t>
      </w:r>
      <w:r w:rsidR="00677C9D" w:rsidRPr="00AF35B7">
        <w:rPr>
          <w:rFonts w:ascii="Times New Roman" w:eastAsia="Times New Roman" w:hAnsi="Times New Roman" w:cs="Times New Roman"/>
          <w:sz w:val="24"/>
          <w:szCs w:val="24"/>
          <w:lang w:val="sr-Cyrl-RS"/>
        </w:rPr>
        <w:t>закона које уређују пословну тајну, као и одредбе закона којима се уређују облигациони односи</w:t>
      </w:r>
      <w:r w:rsidRPr="00AF35B7">
        <w:rPr>
          <w:rFonts w:ascii="Times New Roman" w:eastAsia="Times New Roman" w:hAnsi="Times New Roman" w:cs="Times New Roman"/>
          <w:sz w:val="24"/>
          <w:szCs w:val="24"/>
          <w:lang w:val="sr-Cyrl-RS"/>
        </w:rPr>
        <w:t>.</w:t>
      </w:r>
    </w:p>
    <w:bookmarkEnd w:id="17"/>
    <w:p w14:paraId="153D7B29" w14:textId="77777777" w:rsidR="001F4FFA" w:rsidRPr="00F25CEE" w:rsidRDefault="001F4FFA" w:rsidP="00F56E96">
      <w:pPr>
        <w:spacing w:after="0" w:line="240" w:lineRule="auto"/>
        <w:jc w:val="both"/>
        <w:rPr>
          <w:rFonts w:ascii="Times New Roman" w:hAnsi="Times New Roman" w:cs="Times New Roman"/>
          <w:sz w:val="18"/>
          <w:szCs w:val="18"/>
          <w:lang w:val="sr-Cyrl-RS"/>
        </w:rPr>
      </w:pPr>
    </w:p>
    <w:p w14:paraId="0632FE40" w14:textId="77777777" w:rsidR="00AF35B7" w:rsidRPr="000A3E02" w:rsidRDefault="00AF35B7" w:rsidP="00AF35B7">
      <w:pPr>
        <w:tabs>
          <w:tab w:val="left" w:pos="-5280"/>
        </w:tabs>
        <w:spacing w:after="0" w:line="240" w:lineRule="auto"/>
        <w:jc w:val="center"/>
        <w:rPr>
          <w:rFonts w:ascii="Times New Roman" w:eastAsia="Times New Roman" w:hAnsi="Times New Roman" w:cs="Times New Roman"/>
          <w:b/>
          <w:i/>
          <w:iCs/>
          <w:sz w:val="24"/>
          <w:szCs w:val="24"/>
          <w:lang w:val="sr-Cyrl-RS"/>
        </w:rPr>
      </w:pPr>
      <w:bookmarkStart w:id="18" w:name="_Hlk181619334"/>
      <w:bookmarkStart w:id="19" w:name="_Hlk181619378"/>
      <w:r w:rsidRPr="000A3E02">
        <w:rPr>
          <w:rFonts w:ascii="Times New Roman" w:eastAsia="Times New Roman" w:hAnsi="Times New Roman" w:cs="Times New Roman"/>
          <w:b/>
          <w:i/>
          <w:iCs/>
          <w:sz w:val="24"/>
          <w:szCs w:val="24"/>
          <w:lang w:val="sr-Cyrl-RS"/>
        </w:rPr>
        <w:t>Контрола извршења уговорних обавеза</w:t>
      </w:r>
      <w:r w:rsidRPr="000A3E02">
        <w:rPr>
          <w:rFonts w:ascii="Times New Roman" w:eastAsia="Times New Roman" w:hAnsi="Times New Roman" w:cs="Times New Roman"/>
          <w:b/>
          <w:i/>
          <w:iCs/>
          <w:sz w:val="24"/>
          <w:szCs w:val="24"/>
          <w:lang w:val="sr-Latn-RS"/>
        </w:rPr>
        <w:t xml:space="preserve"> </w:t>
      </w:r>
      <w:r w:rsidRPr="000A3E02">
        <w:rPr>
          <w:rFonts w:ascii="Times New Roman" w:eastAsia="Times New Roman" w:hAnsi="Times New Roman" w:cs="Times New Roman"/>
          <w:b/>
          <w:i/>
          <w:iCs/>
          <w:sz w:val="24"/>
          <w:szCs w:val="24"/>
          <w:lang w:val="sr-Cyrl-RS"/>
        </w:rPr>
        <w:t xml:space="preserve">и отуђење имовине </w:t>
      </w:r>
    </w:p>
    <w:p w14:paraId="6D50A04F" w14:textId="77777777" w:rsidR="00AF35B7" w:rsidRPr="000A3E02" w:rsidRDefault="00AF35B7" w:rsidP="00AF35B7">
      <w:pPr>
        <w:tabs>
          <w:tab w:val="left" w:pos="-5280"/>
        </w:tabs>
        <w:spacing w:after="0" w:line="240" w:lineRule="auto"/>
        <w:jc w:val="center"/>
        <w:rPr>
          <w:rFonts w:ascii="Times New Roman" w:eastAsia="Times New Roman" w:hAnsi="Times New Roman" w:cs="Times New Roman"/>
          <w:b/>
          <w:i/>
          <w:iCs/>
          <w:sz w:val="16"/>
          <w:szCs w:val="16"/>
          <w:lang w:val="sr-Cyrl-RS"/>
        </w:rPr>
      </w:pPr>
    </w:p>
    <w:p w14:paraId="4922E658" w14:textId="77777777" w:rsidR="00AF35B7" w:rsidRPr="000A3E02" w:rsidRDefault="00AF35B7" w:rsidP="00AF35B7">
      <w:pPr>
        <w:tabs>
          <w:tab w:val="left" w:pos="-5280"/>
        </w:tabs>
        <w:spacing w:after="0" w:line="240" w:lineRule="auto"/>
        <w:jc w:val="center"/>
        <w:rPr>
          <w:rFonts w:ascii="Times New Roman" w:eastAsia="Times New Roman" w:hAnsi="Times New Roman" w:cs="Times New Roman"/>
          <w:b/>
          <w:i/>
          <w:iCs/>
          <w:sz w:val="24"/>
          <w:szCs w:val="24"/>
          <w:lang w:val="sr-Cyrl-RS"/>
        </w:rPr>
      </w:pPr>
      <w:r w:rsidRPr="000A3E02">
        <w:rPr>
          <w:rFonts w:ascii="Times New Roman" w:eastAsia="Times New Roman" w:hAnsi="Times New Roman" w:cs="Times New Roman"/>
          <w:b/>
          <w:i/>
          <w:iCs/>
          <w:sz w:val="24"/>
          <w:szCs w:val="24"/>
          <w:lang w:val="sr-Cyrl-RS"/>
        </w:rPr>
        <w:t>Члан 14.</w:t>
      </w:r>
    </w:p>
    <w:p w14:paraId="5AEB8A52" w14:textId="77777777" w:rsidR="00AF35B7" w:rsidRPr="000A3E02" w:rsidRDefault="00AF35B7" w:rsidP="00AF35B7">
      <w:pPr>
        <w:tabs>
          <w:tab w:val="left" w:pos="-5280"/>
        </w:tabs>
        <w:spacing w:after="0" w:line="240" w:lineRule="auto"/>
        <w:jc w:val="center"/>
        <w:rPr>
          <w:rFonts w:ascii="Times New Roman" w:eastAsia="Times New Roman" w:hAnsi="Times New Roman" w:cs="Times New Roman"/>
          <w:b/>
          <w:i/>
          <w:iCs/>
          <w:sz w:val="14"/>
          <w:szCs w:val="14"/>
          <w:lang w:val="sr-Cyrl-RS"/>
        </w:rPr>
      </w:pPr>
    </w:p>
    <w:bookmarkEnd w:id="18"/>
    <w:p w14:paraId="19264927" w14:textId="77777777" w:rsidR="00AF35B7" w:rsidRPr="000A3E02" w:rsidRDefault="00AF35B7" w:rsidP="00AF35B7">
      <w:pPr>
        <w:tabs>
          <w:tab w:val="left" w:pos="-5280"/>
        </w:tabs>
        <w:spacing w:after="0" w:line="240" w:lineRule="auto"/>
        <w:jc w:val="both"/>
        <w:rPr>
          <w:rFonts w:ascii="Times New Roman" w:eastAsia="Times New Roman" w:hAnsi="Times New Roman" w:cs="Times New Roman"/>
          <w:bCs/>
          <w:i/>
          <w:iCs/>
          <w:sz w:val="18"/>
          <w:szCs w:val="18"/>
          <w:lang w:val="sr-Cyrl-RS"/>
        </w:rPr>
      </w:pPr>
    </w:p>
    <w:p w14:paraId="6CD11D14" w14:textId="77777777" w:rsidR="00AF35B7" w:rsidRPr="000A3E02" w:rsidRDefault="00AF35B7" w:rsidP="00AF35B7">
      <w:pPr>
        <w:tabs>
          <w:tab w:val="left" w:pos="-5280"/>
        </w:tabs>
        <w:spacing w:after="0" w:line="240" w:lineRule="auto"/>
        <w:jc w:val="both"/>
        <w:rPr>
          <w:rFonts w:ascii="Times New Roman" w:eastAsia="Times New Roman" w:hAnsi="Times New Roman" w:cs="Times New Roman"/>
          <w:bCs/>
          <w:i/>
          <w:iCs/>
          <w:sz w:val="24"/>
          <w:szCs w:val="24"/>
          <w:lang w:val="sr-Cyrl-RS"/>
        </w:rPr>
      </w:pPr>
      <w:r w:rsidRPr="000A3E02">
        <w:rPr>
          <w:rFonts w:ascii="Times New Roman" w:eastAsia="Times New Roman" w:hAnsi="Times New Roman" w:cs="Times New Roman"/>
          <w:bCs/>
          <w:i/>
          <w:iCs/>
          <w:sz w:val="24"/>
          <w:szCs w:val="24"/>
          <w:lang w:val="sr-Cyrl-RS"/>
        </w:rPr>
        <w:t xml:space="preserve">Агенција је дужна да у периоду од три године након реализације активности из Плана унапређења врши контролу извршења уговорних обавеза, те задржава право да од Корисника затражи документацију у сврху потврђивања реализације предметних активности. </w:t>
      </w:r>
    </w:p>
    <w:p w14:paraId="2D558626" w14:textId="77777777" w:rsidR="00AF35B7" w:rsidRPr="000A3E02" w:rsidRDefault="00AF35B7" w:rsidP="00AF35B7">
      <w:pPr>
        <w:tabs>
          <w:tab w:val="left" w:pos="-5280"/>
        </w:tabs>
        <w:spacing w:after="0" w:line="240" w:lineRule="auto"/>
        <w:jc w:val="both"/>
        <w:rPr>
          <w:rFonts w:ascii="Times New Roman" w:eastAsia="Times New Roman" w:hAnsi="Times New Roman" w:cs="Times New Roman"/>
          <w:bCs/>
          <w:i/>
          <w:iCs/>
          <w:sz w:val="16"/>
          <w:szCs w:val="16"/>
          <w:lang w:val="sr-Cyrl-RS"/>
        </w:rPr>
      </w:pPr>
    </w:p>
    <w:p w14:paraId="45081946" w14:textId="77777777" w:rsidR="00AF35B7" w:rsidRDefault="00AF35B7" w:rsidP="00AF35B7">
      <w:pPr>
        <w:tabs>
          <w:tab w:val="left" w:pos="-5280"/>
        </w:tabs>
        <w:spacing w:after="0" w:line="240" w:lineRule="auto"/>
        <w:jc w:val="both"/>
        <w:rPr>
          <w:rFonts w:ascii="Times New Roman" w:eastAsia="Times New Roman" w:hAnsi="Times New Roman" w:cs="Times New Roman"/>
          <w:bCs/>
          <w:i/>
          <w:iCs/>
          <w:sz w:val="24"/>
          <w:szCs w:val="24"/>
          <w:lang w:val="sr-Cyrl-RS"/>
        </w:rPr>
      </w:pPr>
      <w:r w:rsidRPr="000A3E02">
        <w:rPr>
          <w:rFonts w:ascii="Times New Roman" w:eastAsia="Times New Roman" w:hAnsi="Times New Roman" w:cs="Times New Roman"/>
          <w:bCs/>
          <w:i/>
          <w:iCs/>
          <w:sz w:val="24"/>
          <w:szCs w:val="24"/>
          <w:lang w:val="sr-Cyrl-RS"/>
        </w:rPr>
        <w:t xml:space="preserve">Приликом вршења контроле извршења уговорних обавеза Агенција је у обавези да Кориснику достави писано обавештење о намераваном надзору најмање </w:t>
      </w:r>
      <w:r>
        <w:rPr>
          <w:rFonts w:ascii="Times New Roman" w:eastAsia="Times New Roman" w:hAnsi="Times New Roman" w:cs="Times New Roman"/>
          <w:bCs/>
          <w:i/>
          <w:iCs/>
          <w:sz w:val="24"/>
          <w:szCs w:val="24"/>
          <w:lang w:val="sr-Cyrl-RS"/>
        </w:rPr>
        <w:t>десет</w:t>
      </w:r>
      <w:r w:rsidRPr="000A3E02">
        <w:rPr>
          <w:rFonts w:ascii="Times New Roman" w:eastAsia="Times New Roman" w:hAnsi="Times New Roman" w:cs="Times New Roman"/>
          <w:bCs/>
          <w:i/>
          <w:iCs/>
          <w:sz w:val="24"/>
          <w:szCs w:val="24"/>
          <w:lang w:val="sr-Cyrl-RS"/>
        </w:rPr>
        <w:t xml:space="preserve"> радних дана пре вршења контроле извршења уговорних обавеза. Агенција се обавезује да теренске контроле спроводи на професионалан начин, без ометања процеса рада Корисника.</w:t>
      </w:r>
    </w:p>
    <w:p w14:paraId="62BE787B" w14:textId="77777777" w:rsidR="00AF35B7" w:rsidRDefault="00AF35B7" w:rsidP="00AF35B7">
      <w:pPr>
        <w:tabs>
          <w:tab w:val="left" w:pos="-5280"/>
        </w:tabs>
        <w:spacing w:after="0" w:line="240" w:lineRule="auto"/>
        <w:jc w:val="both"/>
        <w:rPr>
          <w:rFonts w:ascii="Times New Roman" w:eastAsia="Times New Roman" w:hAnsi="Times New Roman" w:cs="Times New Roman"/>
          <w:bCs/>
          <w:i/>
          <w:iCs/>
          <w:sz w:val="24"/>
          <w:szCs w:val="24"/>
          <w:lang w:val="sr-Cyrl-RS"/>
        </w:rPr>
      </w:pPr>
    </w:p>
    <w:p w14:paraId="4020EFA9" w14:textId="77777777" w:rsidR="00AF35B7" w:rsidRPr="000A3E02" w:rsidRDefault="00AF35B7" w:rsidP="00AF35B7">
      <w:pPr>
        <w:pStyle w:val="NormalWeb"/>
        <w:spacing w:before="0" w:beforeAutospacing="0" w:after="0" w:afterAutospacing="0"/>
        <w:jc w:val="both"/>
        <w:rPr>
          <w:i/>
          <w:iCs/>
          <w:lang w:val="ru-RU"/>
        </w:rPr>
      </w:pPr>
      <w:r w:rsidRPr="000A3E02">
        <w:rPr>
          <w:i/>
          <w:iCs/>
          <w:lang w:val="ru-RU"/>
        </w:rPr>
        <w:t>Корисник је дужан да буде искључиви власник и држалац имовине која је предмет овог Уговора. Корисник је сагласан да имовину за коју су одобрена бесповратна средства у складу са чланом 4. овог Уговора, неће отуђити, оптеретити, нити дати у закуп најмање три године од дана реализације активности из Плана унапређења.</w:t>
      </w:r>
    </w:p>
    <w:p w14:paraId="4A96EC3A" w14:textId="77777777" w:rsidR="00AF35B7" w:rsidRPr="000A3E02" w:rsidRDefault="00AF35B7" w:rsidP="00AF35B7">
      <w:pPr>
        <w:pStyle w:val="NormalWeb"/>
        <w:spacing w:before="0" w:beforeAutospacing="0" w:after="0" w:afterAutospacing="0"/>
        <w:jc w:val="both"/>
        <w:rPr>
          <w:i/>
          <w:iCs/>
          <w:sz w:val="16"/>
          <w:szCs w:val="16"/>
          <w:lang w:val="ru-RU"/>
        </w:rPr>
      </w:pPr>
    </w:p>
    <w:p w14:paraId="1AF15200" w14:textId="77777777" w:rsidR="00AF35B7" w:rsidRDefault="00AF35B7" w:rsidP="00AF35B7">
      <w:pPr>
        <w:pStyle w:val="NormalWeb"/>
        <w:spacing w:before="0" w:beforeAutospacing="0" w:after="0" w:afterAutospacing="0"/>
        <w:jc w:val="both"/>
        <w:rPr>
          <w:i/>
          <w:iCs/>
          <w:lang w:val="ru-RU"/>
        </w:rPr>
      </w:pPr>
      <w:r w:rsidRPr="000A3E02">
        <w:rPr>
          <w:i/>
          <w:iCs/>
          <w:lang w:val="ru-RU"/>
        </w:rPr>
        <w:t>Корисник има право да, уз претходну писану сагласност Агенције, отуђи или замени имовину која је предмет овог Уговора, уколико таква замена доприноси унапређењу извозних способности. Оваква замена може бити извршена под условом да Корисник у разумном року стекне другу имовину или замени имовину исте намене и исте или веће вредности од имовине која се замењује.</w:t>
      </w:r>
    </w:p>
    <w:p w14:paraId="36E3972D" w14:textId="77777777" w:rsidR="00AF35B7" w:rsidRDefault="00AF35B7" w:rsidP="00AF35B7">
      <w:pPr>
        <w:pStyle w:val="NormalWeb"/>
        <w:spacing w:before="0" w:beforeAutospacing="0" w:after="0" w:afterAutospacing="0"/>
        <w:jc w:val="both"/>
        <w:rPr>
          <w:i/>
          <w:iCs/>
          <w:lang w:val="ru-RU"/>
        </w:rPr>
      </w:pPr>
    </w:p>
    <w:p w14:paraId="542B76A2" w14:textId="77777777" w:rsidR="00AF35B7" w:rsidRPr="000A3E02" w:rsidRDefault="00AF35B7" w:rsidP="00AF35B7">
      <w:pPr>
        <w:tabs>
          <w:tab w:val="left" w:pos="-5280"/>
        </w:tabs>
        <w:spacing w:after="0" w:line="240" w:lineRule="auto"/>
        <w:jc w:val="both"/>
        <w:rPr>
          <w:rFonts w:ascii="Times New Roman" w:eastAsia="Times New Roman" w:hAnsi="Times New Roman" w:cs="Times New Roman"/>
          <w:bCs/>
          <w:i/>
          <w:iCs/>
          <w:sz w:val="24"/>
          <w:szCs w:val="24"/>
          <w:lang w:val="sr-Cyrl-RS"/>
        </w:rPr>
      </w:pPr>
      <w:r w:rsidRPr="000A3E02">
        <w:rPr>
          <w:rFonts w:ascii="Times New Roman" w:eastAsia="Times New Roman" w:hAnsi="Times New Roman" w:cs="Times New Roman"/>
          <w:bCs/>
          <w:i/>
          <w:iCs/>
          <w:sz w:val="24"/>
          <w:szCs w:val="24"/>
          <w:lang w:val="sr-Cyrl-RS"/>
        </w:rPr>
        <w:t xml:space="preserve">Корисник је дужан да омогући Агенцији спровођење контроле испуњења уговорних обавеза, укључујући, а не ограничавајући се на проверу отуђења стечене материјалне имовине, проверу веродостојности предатих података и утврђивање испуњености обавеза предвиђених овим Уговором. </w:t>
      </w:r>
    </w:p>
    <w:p w14:paraId="47BC7103" w14:textId="788D6AFD" w:rsidR="007712FB" w:rsidRPr="00AF35B7" w:rsidRDefault="00AF35B7" w:rsidP="00AF35B7">
      <w:pPr>
        <w:pStyle w:val="NormalWeb"/>
        <w:jc w:val="both"/>
        <w:rPr>
          <w:lang w:val="sr-Latn-RS"/>
        </w:rPr>
      </w:pPr>
      <w:r w:rsidRPr="000A3E02">
        <w:rPr>
          <w:i/>
          <w:iCs/>
          <w:lang w:val="ru-RU"/>
        </w:rPr>
        <w:t>Уколико Корисник не поступи у складу са одредбама овог члана, Агенција има право да, једнострано и без икаквог одлагања, раскине Уговор и затражи повраћај бесповратних средстава, увећаних за законску затезну камату, рачунајући од дана уплате</w:t>
      </w:r>
      <w:r>
        <w:rPr>
          <w:i/>
          <w:iCs/>
          <w:lang w:val="sr-Latn-RS"/>
        </w:rPr>
        <w:t>.</w:t>
      </w:r>
    </w:p>
    <w:bookmarkEnd w:id="19"/>
    <w:p w14:paraId="68BAAFD3" w14:textId="77777777" w:rsidR="001F4FFA" w:rsidRPr="00F25CEE" w:rsidRDefault="001F4FFA" w:rsidP="00F56E96">
      <w:pPr>
        <w:spacing w:after="0" w:line="240" w:lineRule="auto"/>
        <w:jc w:val="both"/>
        <w:rPr>
          <w:rFonts w:ascii="Times New Roman" w:hAnsi="Times New Roman" w:cs="Times New Roman"/>
          <w:sz w:val="2"/>
          <w:szCs w:val="2"/>
          <w:lang w:val="sr-Cyrl-RS"/>
        </w:rPr>
      </w:pPr>
    </w:p>
    <w:p w14:paraId="454D4E2D" w14:textId="77777777" w:rsidR="001F4FFA" w:rsidRPr="00F25CEE" w:rsidRDefault="00164552" w:rsidP="009E51FD">
      <w:pPr>
        <w:tabs>
          <w:tab w:val="left" w:pos="0"/>
        </w:tabs>
        <w:spacing w:after="0" w:line="240" w:lineRule="auto"/>
        <w:jc w:val="center"/>
        <w:rPr>
          <w:rFonts w:ascii="Times New Roman" w:eastAsia="Times New Roman" w:hAnsi="Times New Roman" w:cs="Times New Roman"/>
          <w:b/>
          <w:sz w:val="24"/>
          <w:szCs w:val="24"/>
          <w:lang w:val="sr-Cyrl-RS"/>
        </w:rPr>
      </w:pPr>
      <w:bookmarkStart w:id="20" w:name="_Hlk181619506"/>
      <w:r w:rsidRPr="00F25CEE">
        <w:rPr>
          <w:rFonts w:ascii="Times New Roman" w:eastAsia="Times New Roman" w:hAnsi="Times New Roman" w:cs="Times New Roman"/>
          <w:b/>
          <w:sz w:val="24"/>
          <w:szCs w:val="24"/>
          <w:lang w:val="sr-Cyrl-RS"/>
        </w:rPr>
        <w:t>Раскид уговора</w:t>
      </w:r>
      <w:r w:rsidR="003D1FF5" w:rsidRPr="00F25CEE">
        <w:rPr>
          <w:rFonts w:ascii="Times New Roman" w:eastAsia="Times New Roman" w:hAnsi="Times New Roman" w:cs="Times New Roman"/>
          <w:b/>
          <w:sz w:val="24"/>
          <w:szCs w:val="24"/>
          <w:lang w:val="sr-Cyrl-RS"/>
        </w:rPr>
        <w:t xml:space="preserve"> у случају неиспуњења</w:t>
      </w:r>
    </w:p>
    <w:p w14:paraId="6F9AD0C1" w14:textId="77777777" w:rsidR="001F4FFA" w:rsidRPr="00F25CEE" w:rsidRDefault="001F4FFA" w:rsidP="009E51FD">
      <w:pPr>
        <w:tabs>
          <w:tab w:val="left" w:pos="0"/>
        </w:tabs>
        <w:spacing w:after="0" w:line="240" w:lineRule="auto"/>
        <w:jc w:val="center"/>
        <w:rPr>
          <w:rFonts w:ascii="Times New Roman" w:eastAsia="Times New Roman" w:hAnsi="Times New Roman" w:cs="Times New Roman"/>
          <w:b/>
          <w:sz w:val="12"/>
          <w:szCs w:val="12"/>
          <w:lang w:val="sr-Cyrl-RS"/>
        </w:rPr>
      </w:pPr>
    </w:p>
    <w:p w14:paraId="2F45EEB9" w14:textId="2BF5EFFB" w:rsidR="00917C0A" w:rsidRPr="00F25CEE" w:rsidRDefault="00A658E3" w:rsidP="009E51FD">
      <w:pPr>
        <w:tabs>
          <w:tab w:val="left" w:pos="0"/>
        </w:tabs>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 xml:space="preserve">Члан </w:t>
      </w:r>
      <w:r w:rsidR="002C7E69">
        <w:rPr>
          <w:rFonts w:ascii="Times New Roman" w:eastAsia="Times New Roman" w:hAnsi="Times New Roman" w:cs="Times New Roman"/>
          <w:b/>
          <w:sz w:val="24"/>
          <w:szCs w:val="24"/>
          <w:lang w:val="sr-Cyrl-RS"/>
        </w:rPr>
        <w:t>1</w:t>
      </w:r>
      <w:r w:rsidR="00AF35B7">
        <w:rPr>
          <w:rFonts w:ascii="Times New Roman" w:eastAsia="Times New Roman" w:hAnsi="Times New Roman" w:cs="Times New Roman"/>
          <w:b/>
          <w:sz w:val="24"/>
          <w:szCs w:val="24"/>
          <w:lang w:val="sr-Latn-RS"/>
        </w:rPr>
        <w:t>5</w:t>
      </w:r>
      <w:r w:rsidR="00DE63E5" w:rsidRPr="00F25CEE">
        <w:rPr>
          <w:rFonts w:ascii="Times New Roman" w:eastAsia="Times New Roman" w:hAnsi="Times New Roman" w:cs="Times New Roman"/>
          <w:b/>
          <w:sz w:val="24"/>
          <w:szCs w:val="24"/>
          <w:lang w:val="sr-Cyrl-RS"/>
        </w:rPr>
        <w:t>.</w:t>
      </w:r>
    </w:p>
    <w:p w14:paraId="715D17FD" w14:textId="77777777" w:rsidR="00001CC2" w:rsidRPr="00F25CEE" w:rsidRDefault="00001CC2" w:rsidP="009E51FD">
      <w:pPr>
        <w:tabs>
          <w:tab w:val="left" w:pos="0"/>
        </w:tabs>
        <w:spacing w:after="0" w:line="240" w:lineRule="auto"/>
        <w:jc w:val="center"/>
        <w:rPr>
          <w:rFonts w:ascii="Times New Roman" w:eastAsia="Times New Roman" w:hAnsi="Times New Roman" w:cs="Times New Roman"/>
          <w:b/>
          <w:sz w:val="16"/>
          <w:szCs w:val="16"/>
          <w:lang w:val="sr-Cyrl-RS"/>
        </w:rPr>
      </w:pPr>
    </w:p>
    <w:p w14:paraId="28E40C0B" w14:textId="5E286682" w:rsidR="004B1EE6" w:rsidRPr="00F25CEE" w:rsidRDefault="00DE63E5" w:rsidP="004B1EE6">
      <w:pPr>
        <w:tabs>
          <w:tab w:val="left" w:pos="0"/>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t xml:space="preserve">У случају неиспуњења било које обавезе преузете потписивањем овог </w:t>
      </w:r>
      <w:r w:rsidR="00FF4EA6">
        <w:rPr>
          <w:rFonts w:ascii="Times New Roman" w:eastAsia="Times New Roman" w:hAnsi="Times New Roman" w:cs="Times New Roman"/>
          <w:sz w:val="24"/>
          <w:szCs w:val="24"/>
          <w:lang w:val="sr-Cyrl-RS"/>
        </w:rPr>
        <w:t>У</w:t>
      </w:r>
      <w:r w:rsidR="00C53C87" w:rsidRPr="00F25CEE">
        <w:rPr>
          <w:rFonts w:ascii="Times New Roman" w:eastAsia="Times New Roman" w:hAnsi="Times New Roman" w:cs="Times New Roman"/>
          <w:sz w:val="24"/>
          <w:szCs w:val="24"/>
          <w:lang w:val="sr-Cyrl-RS"/>
        </w:rPr>
        <w:t xml:space="preserve">говора </w:t>
      </w:r>
      <w:r w:rsidR="004B1EE6" w:rsidRPr="00F25CEE">
        <w:rPr>
          <w:rFonts w:ascii="Times New Roman" w:eastAsia="Times New Roman" w:hAnsi="Times New Roman" w:cs="Times New Roman"/>
          <w:sz w:val="24"/>
          <w:szCs w:val="24"/>
          <w:lang w:val="sr-Cyrl-RS"/>
        </w:rPr>
        <w:t xml:space="preserve">или у случају да </w:t>
      </w:r>
      <w:r w:rsidR="002453A2" w:rsidRPr="00F25CEE">
        <w:rPr>
          <w:rFonts w:ascii="Times New Roman" w:eastAsia="Times New Roman" w:hAnsi="Times New Roman" w:cs="Times New Roman"/>
          <w:sz w:val="24"/>
          <w:szCs w:val="24"/>
          <w:lang w:val="sr-Cyrl-RS"/>
        </w:rPr>
        <w:t xml:space="preserve">постоји вероватноћа да </w:t>
      </w:r>
      <w:r w:rsidR="004B1EE6" w:rsidRPr="00F25CEE">
        <w:rPr>
          <w:rFonts w:ascii="Times New Roman" w:eastAsia="Times New Roman" w:hAnsi="Times New Roman" w:cs="Times New Roman"/>
          <w:sz w:val="24"/>
          <w:szCs w:val="24"/>
          <w:lang w:val="sr-Cyrl-RS"/>
        </w:rPr>
        <w:t xml:space="preserve">испуњење било које уговорне обавезе </w:t>
      </w:r>
      <w:r w:rsidR="002453A2" w:rsidRPr="00F25CEE">
        <w:rPr>
          <w:rFonts w:ascii="Times New Roman" w:eastAsia="Times New Roman" w:hAnsi="Times New Roman" w:cs="Times New Roman"/>
          <w:sz w:val="24"/>
          <w:szCs w:val="24"/>
          <w:lang w:val="sr-Cyrl-RS"/>
        </w:rPr>
        <w:t>неће бити могуће</w:t>
      </w:r>
      <w:r w:rsidR="004B1EE6" w:rsidRPr="00F25CEE">
        <w:rPr>
          <w:rFonts w:ascii="Times New Roman" w:eastAsia="Times New Roman" w:hAnsi="Times New Roman" w:cs="Times New Roman"/>
          <w:sz w:val="24"/>
          <w:szCs w:val="24"/>
          <w:lang w:val="sr-Cyrl-RS"/>
        </w:rPr>
        <w:t>, Агенција ће доставити упозорење Кориснику и</w:t>
      </w:r>
      <w:r w:rsidR="00BA26BF" w:rsidRPr="00F25CEE">
        <w:rPr>
          <w:rFonts w:ascii="Times New Roman" w:eastAsia="Times New Roman" w:hAnsi="Times New Roman" w:cs="Times New Roman"/>
          <w:sz w:val="24"/>
          <w:szCs w:val="24"/>
          <w:lang w:val="sr-Cyrl-RS"/>
        </w:rPr>
        <w:t xml:space="preserve"> </w:t>
      </w:r>
      <w:r w:rsidR="004B1EE6" w:rsidRPr="00F25CEE">
        <w:rPr>
          <w:rFonts w:ascii="Times New Roman" w:eastAsia="Times New Roman" w:hAnsi="Times New Roman" w:cs="Times New Roman"/>
          <w:sz w:val="24"/>
          <w:szCs w:val="24"/>
          <w:lang w:val="sr-Cyrl-RS"/>
        </w:rPr>
        <w:t xml:space="preserve">оставити </w:t>
      </w:r>
      <w:r w:rsidR="00A676C2" w:rsidRPr="00F25CEE">
        <w:rPr>
          <w:rFonts w:ascii="Times New Roman" w:eastAsia="Times New Roman" w:hAnsi="Times New Roman" w:cs="Times New Roman"/>
          <w:sz w:val="24"/>
          <w:szCs w:val="24"/>
          <w:lang w:val="sr-Cyrl-RS"/>
        </w:rPr>
        <w:t xml:space="preserve">додатни </w:t>
      </w:r>
      <w:r w:rsidR="004B1EE6" w:rsidRPr="00F25CEE">
        <w:rPr>
          <w:rFonts w:ascii="Times New Roman" w:eastAsia="Times New Roman" w:hAnsi="Times New Roman" w:cs="Times New Roman"/>
          <w:sz w:val="24"/>
          <w:szCs w:val="24"/>
          <w:lang w:val="sr-Cyrl-RS"/>
        </w:rPr>
        <w:t xml:space="preserve">рок за испуњење </w:t>
      </w:r>
      <w:r w:rsidR="00506739" w:rsidRPr="00F25CEE">
        <w:rPr>
          <w:rFonts w:ascii="Times New Roman" w:eastAsia="Times New Roman" w:hAnsi="Times New Roman" w:cs="Times New Roman"/>
          <w:sz w:val="24"/>
          <w:szCs w:val="24"/>
          <w:lang w:val="sr-Cyrl-RS"/>
        </w:rPr>
        <w:t xml:space="preserve">уговорних </w:t>
      </w:r>
      <w:r w:rsidR="004B1EE6" w:rsidRPr="00F25CEE">
        <w:rPr>
          <w:rFonts w:ascii="Times New Roman" w:eastAsia="Times New Roman" w:hAnsi="Times New Roman" w:cs="Times New Roman"/>
          <w:sz w:val="24"/>
          <w:szCs w:val="24"/>
          <w:lang w:val="sr-Cyrl-RS"/>
        </w:rPr>
        <w:t>обавеза.</w:t>
      </w:r>
    </w:p>
    <w:p w14:paraId="4FAEDDDC" w14:textId="77777777" w:rsidR="004B1EE6" w:rsidRPr="00F25CEE" w:rsidRDefault="004B1EE6" w:rsidP="00DF58C7">
      <w:pPr>
        <w:tabs>
          <w:tab w:val="left" w:pos="0"/>
        </w:tabs>
        <w:spacing w:after="0" w:line="240" w:lineRule="auto"/>
        <w:jc w:val="both"/>
        <w:rPr>
          <w:rFonts w:ascii="Times New Roman" w:eastAsia="Times New Roman" w:hAnsi="Times New Roman" w:cs="Times New Roman"/>
          <w:sz w:val="18"/>
          <w:szCs w:val="18"/>
          <w:lang w:val="sr-Cyrl-RS"/>
        </w:rPr>
      </w:pPr>
    </w:p>
    <w:p w14:paraId="02820EED" w14:textId="030EBCA7" w:rsidR="004B1EE6" w:rsidRPr="00F25CEE" w:rsidRDefault="00D3232C" w:rsidP="00DF58C7">
      <w:pPr>
        <w:tabs>
          <w:tab w:val="left" w:pos="0"/>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t xml:space="preserve">Уколико Корисник не испуни обавезе из овог </w:t>
      </w:r>
      <w:r w:rsidR="00FF4EA6">
        <w:rPr>
          <w:rFonts w:ascii="Times New Roman" w:eastAsia="Times New Roman" w:hAnsi="Times New Roman" w:cs="Times New Roman"/>
          <w:sz w:val="24"/>
          <w:szCs w:val="24"/>
          <w:lang w:val="sr-Cyrl-RS"/>
        </w:rPr>
        <w:t>У</w:t>
      </w:r>
      <w:r w:rsidRPr="00F25CEE">
        <w:rPr>
          <w:rFonts w:ascii="Times New Roman" w:eastAsia="Times New Roman" w:hAnsi="Times New Roman" w:cs="Times New Roman"/>
          <w:sz w:val="24"/>
          <w:szCs w:val="24"/>
          <w:lang w:val="sr-Cyrl-RS"/>
        </w:rPr>
        <w:t>говора у остављеном додатном року</w:t>
      </w:r>
      <w:r w:rsidR="004B1EE6" w:rsidRPr="00F25CEE">
        <w:rPr>
          <w:rFonts w:ascii="Times New Roman" w:eastAsia="Times New Roman" w:hAnsi="Times New Roman" w:cs="Times New Roman"/>
          <w:sz w:val="24"/>
          <w:szCs w:val="24"/>
          <w:lang w:val="sr-Cyrl-RS"/>
        </w:rPr>
        <w:t xml:space="preserve">, Агенција </w:t>
      </w:r>
      <w:r w:rsidR="00FF6A52" w:rsidRPr="00F25CEE">
        <w:rPr>
          <w:rFonts w:ascii="Times New Roman" w:eastAsia="Times New Roman" w:hAnsi="Times New Roman" w:cs="Times New Roman"/>
          <w:sz w:val="24"/>
          <w:szCs w:val="24"/>
          <w:lang w:val="sr-Cyrl-RS"/>
        </w:rPr>
        <w:t xml:space="preserve">има право да једнострано раскине овај </w:t>
      </w:r>
      <w:r w:rsidR="00FF4EA6">
        <w:rPr>
          <w:rFonts w:ascii="Times New Roman" w:eastAsia="Times New Roman" w:hAnsi="Times New Roman" w:cs="Times New Roman"/>
          <w:sz w:val="24"/>
          <w:szCs w:val="24"/>
          <w:lang w:val="sr-Cyrl-RS"/>
        </w:rPr>
        <w:t>У</w:t>
      </w:r>
      <w:r w:rsidR="00404184" w:rsidRPr="00F25CEE">
        <w:rPr>
          <w:rFonts w:ascii="Times New Roman" w:eastAsia="Times New Roman" w:hAnsi="Times New Roman" w:cs="Times New Roman"/>
          <w:sz w:val="24"/>
          <w:szCs w:val="24"/>
          <w:lang w:val="sr-Cyrl-RS"/>
        </w:rPr>
        <w:t>говор</w:t>
      </w:r>
      <w:r w:rsidRPr="00F25CEE">
        <w:rPr>
          <w:rFonts w:ascii="Times New Roman" w:eastAsia="Times New Roman" w:hAnsi="Times New Roman" w:cs="Times New Roman"/>
          <w:sz w:val="24"/>
          <w:szCs w:val="24"/>
          <w:lang w:val="sr-Cyrl-RS"/>
        </w:rPr>
        <w:t xml:space="preserve"> путем писаног обавештења о раскиду уговора.</w:t>
      </w:r>
      <w:r w:rsidR="00251578" w:rsidRPr="00F25CEE">
        <w:rPr>
          <w:rFonts w:ascii="Times New Roman" w:eastAsia="Times New Roman" w:hAnsi="Times New Roman" w:cs="Times New Roman"/>
          <w:sz w:val="24"/>
          <w:szCs w:val="24"/>
          <w:lang w:val="sr-Latn-RS"/>
        </w:rPr>
        <w:t xml:space="preserve"> </w:t>
      </w:r>
    </w:p>
    <w:p w14:paraId="528350F2" w14:textId="77777777" w:rsidR="00B3752C" w:rsidRPr="00F25CEE" w:rsidRDefault="00B3752C" w:rsidP="00DF58C7">
      <w:pPr>
        <w:tabs>
          <w:tab w:val="left" w:pos="0"/>
        </w:tabs>
        <w:spacing w:after="0" w:line="240" w:lineRule="auto"/>
        <w:jc w:val="both"/>
        <w:rPr>
          <w:rFonts w:ascii="Times New Roman" w:eastAsia="Times New Roman" w:hAnsi="Times New Roman" w:cs="Times New Roman"/>
          <w:sz w:val="16"/>
          <w:szCs w:val="16"/>
          <w:lang w:val="sr-Cyrl-RS"/>
        </w:rPr>
      </w:pPr>
    </w:p>
    <w:p w14:paraId="0F3FCB1A" w14:textId="278330E1" w:rsidR="007B17C7" w:rsidRPr="00F25CEE" w:rsidRDefault="00B3752C" w:rsidP="001811FA">
      <w:pPr>
        <w:tabs>
          <w:tab w:val="left" w:pos="0"/>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t xml:space="preserve">У случају раскида овог </w:t>
      </w:r>
      <w:r w:rsidR="005D10B9">
        <w:rPr>
          <w:rFonts w:ascii="Times New Roman" w:eastAsia="Times New Roman" w:hAnsi="Times New Roman" w:cs="Times New Roman"/>
          <w:sz w:val="24"/>
          <w:szCs w:val="24"/>
          <w:lang w:val="sr-Cyrl-RS"/>
        </w:rPr>
        <w:t>У</w:t>
      </w:r>
      <w:r w:rsidR="00A946A0" w:rsidRPr="00F25CEE">
        <w:rPr>
          <w:rFonts w:ascii="Times New Roman" w:eastAsia="Times New Roman" w:hAnsi="Times New Roman" w:cs="Times New Roman"/>
          <w:sz w:val="24"/>
          <w:szCs w:val="24"/>
          <w:lang w:val="sr-Cyrl-RS"/>
        </w:rPr>
        <w:t>говора</w:t>
      </w:r>
      <w:r w:rsidRPr="00F25CEE">
        <w:rPr>
          <w:rFonts w:ascii="Times New Roman" w:eastAsia="Times New Roman" w:hAnsi="Times New Roman" w:cs="Times New Roman"/>
          <w:sz w:val="24"/>
          <w:szCs w:val="24"/>
          <w:lang w:val="sr-Cyrl-RS"/>
        </w:rPr>
        <w:t xml:space="preserve">, Корисник је у обавези да у року од 30 (тридесет) дана од дана пријема писаног обавештења о раскиду изврши повраћај </w:t>
      </w:r>
      <w:r w:rsidR="008E4646" w:rsidRPr="00F25CEE">
        <w:rPr>
          <w:rFonts w:ascii="Times New Roman" w:eastAsia="Times New Roman" w:hAnsi="Times New Roman" w:cs="Times New Roman"/>
          <w:sz w:val="24"/>
          <w:szCs w:val="24"/>
          <w:lang w:val="sr-Cyrl-RS"/>
        </w:rPr>
        <w:t>бесповратних средстава</w:t>
      </w:r>
      <w:r w:rsidR="00251578" w:rsidRPr="00F25CEE">
        <w:rPr>
          <w:rFonts w:ascii="Times New Roman" w:eastAsia="Times New Roman" w:hAnsi="Times New Roman" w:cs="Times New Roman"/>
          <w:sz w:val="24"/>
          <w:szCs w:val="24"/>
          <w:lang w:val="sr-Cyrl-RS"/>
        </w:rPr>
        <w:t xml:space="preserve"> увећаних за законску затезну камату, рачунајући од дана уплата.</w:t>
      </w:r>
      <w:r w:rsidRPr="00F25CEE">
        <w:rPr>
          <w:rFonts w:ascii="Times New Roman" w:eastAsia="Times New Roman" w:hAnsi="Times New Roman" w:cs="Times New Roman"/>
          <w:sz w:val="24"/>
          <w:szCs w:val="24"/>
          <w:lang w:val="sr-Cyrl-RS"/>
        </w:rPr>
        <w:t xml:space="preserve"> </w:t>
      </w:r>
    </w:p>
    <w:p w14:paraId="67484F9F" w14:textId="77777777" w:rsidR="00D3232C" w:rsidRPr="00F25CEE" w:rsidRDefault="00D3232C" w:rsidP="00D3232C">
      <w:pPr>
        <w:tabs>
          <w:tab w:val="left" w:pos="0"/>
        </w:tabs>
        <w:spacing w:after="0" w:line="240" w:lineRule="auto"/>
        <w:jc w:val="both"/>
        <w:rPr>
          <w:rFonts w:ascii="Times New Roman" w:eastAsia="Times New Roman" w:hAnsi="Times New Roman" w:cs="Times New Roman"/>
          <w:sz w:val="18"/>
          <w:szCs w:val="18"/>
          <w:lang w:val="sr-Cyrl-RS"/>
        </w:rPr>
      </w:pPr>
    </w:p>
    <w:p w14:paraId="3300F617" w14:textId="7F336CB2" w:rsidR="00D3232C" w:rsidRPr="00F25CEE" w:rsidRDefault="00D3232C" w:rsidP="00D3232C">
      <w:pPr>
        <w:tabs>
          <w:tab w:val="left" w:pos="0"/>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t xml:space="preserve">Уколико Корисник не изврши обавезу повраћаја </w:t>
      </w:r>
      <w:r w:rsidR="008E4646" w:rsidRPr="00F25CEE">
        <w:rPr>
          <w:rFonts w:ascii="Times New Roman" w:eastAsia="Times New Roman" w:hAnsi="Times New Roman" w:cs="Times New Roman"/>
          <w:sz w:val="24"/>
          <w:szCs w:val="24"/>
          <w:lang w:val="sr-Cyrl-RS"/>
        </w:rPr>
        <w:t>бесповратних средстава</w:t>
      </w:r>
      <w:r w:rsidRPr="00F25CEE">
        <w:rPr>
          <w:rFonts w:ascii="Times New Roman" w:eastAsia="Times New Roman" w:hAnsi="Times New Roman" w:cs="Times New Roman"/>
          <w:sz w:val="24"/>
          <w:szCs w:val="24"/>
          <w:lang w:val="sr-Cyrl-RS"/>
        </w:rPr>
        <w:t xml:space="preserve"> у року наведеном у претходном ставу, Агенција има право да се наплати активирањем средства обезбеђења достављеног у складу са чланом </w:t>
      </w:r>
      <w:r w:rsidR="002C7E69">
        <w:rPr>
          <w:rFonts w:ascii="Times New Roman" w:eastAsia="Times New Roman" w:hAnsi="Times New Roman" w:cs="Times New Roman"/>
          <w:sz w:val="24"/>
          <w:szCs w:val="24"/>
          <w:lang w:val="sr-Cyrl-RS"/>
        </w:rPr>
        <w:t>11</w:t>
      </w:r>
      <w:r w:rsidRPr="00F25CEE">
        <w:rPr>
          <w:rFonts w:ascii="Times New Roman" w:eastAsia="Times New Roman" w:hAnsi="Times New Roman" w:cs="Times New Roman"/>
          <w:sz w:val="24"/>
          <w:szCs w:val="24"/>
          <w:lang w:val="sr-Cyrl-RS"/>
        </w:rPr>
        <w:t xml:space="preserve">. овог </w:t>
      </w:r>
      <w:r w:rsidR="005D10B9">
        <w:rPr>
          <w:rFonts w:ascii="Times New Roman" w:eastAsia="Times New Roman" w:hAnsi="Times New Roman" w:cs="Times New Roman"/>
          <w:sz w:val="24"/>
          <w:szCs w:val="24"/>
          <w:lang w:val="sr-Cyrl-RS"/>
        </w:rPr>
        <w:t>У</w:t>
      </w:r>
      <w:r w:rsidRPr="00F25CEE">
        <w:rPr>
          <w:rFonts w:ascii="Times New Roman" w:eastAsia="Times New Roman" w:hAnsi="Times New Roman" w:cs="Times New Roman"/>
          <w:sz w:val="24"/>
          <w:szCs w:val="24"/>
          <w:lang w:val="sr-Cyrl-RS"/>
        </w:rPr>
        <w:t>говора.</w:t>
      </w:r>
    </w:p>
    <w:bookmarkEnd w:id="20"/>
    <w:p w14:paraId="2D4EE0ED" w14:textId="77777777" w:rsidR="00D3232C" w:rsidRPr="00F25CEE" w:rsidRDefault="00D3232C" w:rsidP="001811FA">
      <w:pPr>
        <w:tabs>
          <w:tab w:val="left" w:pos="0"/>
        </w:tabs>
        <w:spacing w:after="0" w:line="240" w:lineRule="auto"/>
        <w:jc w:val="both"/>
        <w:rPr>
          <w:rFonts w:ascii="Times New Roman" w:eastAsia="Times New Roman" w:hAnsi="Times New Roman" w:cs="Times New Roman"/>
          <w:sz w:val="24"/>
          <w:szCs w:val="24"/>
          <w:lang w:val="sr-Cyrl-RS"/>
        </w:rPr>
      </w:pPr>
    </w:p>
    <w:p w14:paraId="694AAB35" w14:textId="5EC9CEAC" w:rsidR="00DE63E5" w:rsidRPr="00F25CEE" w:rsidRDefault="00A658E3" w:rsidP="009E51FD">
      <w:pPr>
        <w:spacing w:after="0" w:line="240" w:lineRule="auto"/>
        <w:jc w:val="center"/>
        <w:rPr>
          <w:rFonts w:ascii="Times New Roman" w:eastAsia="Times New Roman" w:hAnsi="Times New Roman" w:cs="Times New Roman"/>
          <w:b/>
          <w:sz w:val="24"/>
          <w:szCs w:val="24"/>
          <w:lang w:val="sr-Cyrl-RS"/>
        </w:rPr>
      </w:pPr>
      <w:bookmarkStart w:id="21" w:name="_Hlk181619526"/>
      <w:r w:rsidRPr="00F25CEE">
        <w:rPr>
          <w:rFonts w:ascii="Times New Roman" w:eastAsia="Times New Roman" w:hAnsi="Times New Roman" w:cs="Times New Roman"/>
          <w:b/>
          <w:sz w:val="24"/>
          <w:szCs w:val="24"/>
          <w:lang w:val="sr-Cyrl-RS"/>
        </w:rPr>
        <w:t xml:space="preserve">Члан </w:t>
      </w:r>
      <w:r w:rsidR="002C7E69">
        <w:rPr>
          <w:rFonts w:ascii="Times New Roman" w:eastAsia="Times New Roman" w:hAnsi="Times New Roman" w:cs="Times New Roman"/>
          <w:b/>
          <w:sz w:val="24"/>
          <w:szCs w:val="24"/>
          <w:lang w:val="sr-Cyrl-RS"/>
        </w:rPr>
        <w:t>1</w:t>
      </w:r>
      <w:r w:rsidR="00AF35B7">
        <w:rPr>
          <w:rFonts w:ascii="Times New Roman" w:eastAsia="Times New Roman" w:hAnsi="Times New Roman" w:cs="Times New Roman"/>
          <w:b/>
          <w:sz w:val="24"/>
          <w:szCs w:val="24"/>
          <w:lang w:val="sr-Latn-RS"/>
        </w:rPr>
        <w:t>6</w:t>
      </w:r>
      <w:r w:rsidR="00DE63E5" w:rsidRPr="00F25CEE">
        <w:rPr>
          <w:rFonts w:ascii="Times New Roman" w:eastAsia="Times New Roman" w:hAnsi="Times New Roman" w:cs="Times New Roman"/>
          <w:b/>
          <w:sz w:val="24"/>
          <w:szCs w:val="24"/>
          <w:lang w:val="sr-Cyrl-RS"/>
        </w:rPr>
        <w:t>.</w:t>
      </w:r>
    </w:p>
    <w:p w14:paraId="227B18F2" w14:textId="77777777" w:rsidR="00001CC2" w:rsidRPr="00F25CEE" w:rsidRDefault="00001CC2" w:rsidP="009E51FD">
      <w:pPr>
        <w:spacing w:after="0" w:line="240" w:lineRule="auto"/>
        <w:jc w:val="center"/>
        <w:rPr>
          <w:rFonts w:ascii="Times New Roman" w:eastAsia="Times New Roman" w:hAnsi="Times New Roman" w:cs="Times New Roman"/>
          <w:b/>
          <w:sz w:val="12"/>
          <w:szCs w:val="12"/>
          <w:lang w:val="sr-Cyrl-RS"/>
        </w:rPr>
      </w:pPr>
    </w:p>
    <w:p w14:paraId="7096F8C7" w14:textId="4F5A572E" w:rsidR="00AD57AF" w:rsidRPr="00F25CEE" w:rsidRDefault="00BF4D10" w:rsidP="00DF58C7">
      <w:pPr>
        <w:tabs>
          <w:tab w:val="left" w:pos="0"/>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hr-HR"/>
        </w:rPr>
        <w:t>Уколико</w:t>
      </w:r>
      <w:r w:rsidR="00B3131E" w:rsidRPr="00F25CEE">
        <w:rPr>
          <w:rFonts w:ascii="Times New Roman" w:eastAsia="Times New Roman" w:hAnsi="Times New Roman" w:cs="Times New Roman"/>
          <w:sz w:val="24"/>
          <w:szCs w:val="24"/>
          <w:lang w:val="hr-HR"/>
        </w:rPr>
        <w:t xml:space="preserve"> на страни Корисника наступе </w:t>
      </w:r>
      <w:r w:rsidR="000E48B0" w:rsidRPr="00F25CEE">
        <w:rPr>
          <w:rFonts w:ascii="Times New Roman" w:eastAsia="Times New Roman" w:hAnsi="Times New Roman" w:cs="Times New Roman"/>
          <w:sz w:val="24"/>
          <w:szCs w:val="24"/>
          <w:lang w:val="hr-HR"/>
        </w:rPr>
        <w:t>оправда</w:t>
      </w:r>
      <w:r w:rsidR="000E48B0" w:rsidRPr="00F25CEE">
        <w:rPr>
          <w:rFonts w:ascii="Times New Roman" w:eastAsia="Times New Roman" w:hAnsi="Times New Roman" w:cs="Times New Roman"/>
          <w:sz w:val="24"/>
          <w:szCs w:val="24"/>
          <w:lang w:val="sr-Cyrl-RS"/>
        </w:rPr>
        <w:t>н</w:t>
      </w:r>
      <w:r w:rsidR="000E48B0" w:rsidRPr="00F25CEE">
        <w:rPr>
          <w:rFonts w:ascii="Times New Roman" w:eastAsia="Times New Roman" w:hAnsi="Times New Roman" w:cs="Times New Roman"/>
          <w:sz w:val="24"/>
          <w:szCs w:val="24"/>
          <w:lang w:val="hr-HR"/>
        </w:rPr>
        <w:t xml:space="preserve">е </w:t>
      </w:r>
      <w:r w:rsidR="00B3131E" w:rsidRPr="00F25CEE">
        <w:rPr>
          <w:rFonts w:ascii="Times New Roman" w:eastAsia="Times New Roman" w:hAnsi="Times New Roman" w:cs="Times New Roman"/>
          <w:sz w:val="24"/>
          <w:szCs w:val="24"/>
          <w:lang w:val="hr-HR"/>
        </w:rPr>
        <w:t>околности</w:t>
      </w:r>
      <w:r w:rsidR="001C4245" w:rsidRPr="00F25CEE">
        <w:rPr>
          <w:rFonts w:ascii="Times New Roman" w:eastAsia="Times New Roman" w:hAnsi="Times New Roman" w:cs="Times New Roman"/>
          <w:sz w:val="24"/>
          <w:szCs w:val="24"/>
          <w:lang w:val="hr-HR"/>
        </w:rPr>
        <w:t xml:space="preserve"> које Корисник није скривио и на које није могао утицати, а</w:t>
      </w:r>
      <w:r w:rsidR="00B3131E" w:rsidRPr="00F25CEE">
        <w:rPr>
          <w:rFonts w:ascii="Times New Roman" w:eastAsia="Times New Roman" w:hAnsi="Times New Roman" w:cs="Times New Roman"/>
          <w:sz w:val="24"/>
          <w:szCs w:val="24"/>
          <w:lang w:val="hr-HR"/>
        </w:rPr>
        <w:t xml:space="preserve"> </w:t>
      </w:r>
      <w:r w:rsidR="00162781" w:rsidRPr="00F25CEE">
        <w:rPr>
          <w:rFonts w:ascii="Times New Roman" w:eastAsia="Times New Roman" w:hAnsi="Times New Roman" w:cs="Times New Roman"/>
          <w:sz w:val="24"/>
          <w:szCs w:val="24"/>
          <w:lang w:val="hr-HR"/>
        </w:rPr>
        <w:t xml:space="preserve">због којих је извршење </w:t>
      </w:r>
      <w:r w:rsidR="00190B83" w:rsidRPr="00F25CEE">
        <w:rPr>
          <w:rFonts w:ascii="Times New Roman" w:eastAsia="Times New Roman" w:hAnsi="Times New Roman" w:cs="Times New Roman"/>
          <w:sz w:val="24"/>
          <w:szCs w:val="24"/>
          <w:lang w:val="hr-HR"/>
        </w:rPr>
        <w:t xml:space="preserve">његових </w:t>
      </w:r>
      <w:r w:rsidR="00162781" w:rsidRPr="00F25CEE">
        <w:rPr>
          <w:rFonts w:ascii="Times New Roman" w:eastAsia="Times New Roman" w:hAnsi="Times New Roman" w:cs="Times New Roman"/>
          <w:sz w:val="24"/>
          <w:szCs w:val="24"/>
          <w:lang w:val="hr-HR"/>
        </w:rPr>
        <w:t xml:space="preserve">обавеза </w:t>
      </w:r>
      <w:r w:rsidR="00054F3E" w:rsidRPr="00F25CEE">
        <w:rPr>
          <w:rFonts w:ascii="Times New Roman" w:eastAsia="Times New Roman" w:hAnsi="Times New Roman" w:cs="Times New Roman"/>
          <w:sz w:val="24"/>
          <w:szCs w:val="24"/>
          <w:lang w:val="hr-HR"/>
        </w:rPr>
        <w:t xml:space="preserve">или даље учешће у Програму </w:t>
      </w:r>
      <w:r w:rsidR="00162781" w:rsidRPr="00F25CEE">
        <w:rPr>
          <w:rFonts w:ascii="Times New Roman" w:eastAsia="Times New Roman" w:hAnsi="Times New Roman" w:cs="Times New Roman"/>
          <w:sz w:val="24"/>
          <w:szCs w:val="24"/>
          <w:lang w:val="hr-HR"/>
        </w:rPr>
        <w:t>знатно отежано или онемогућено</w:t>
      </w:r>
      <w:r w:rsidR="003B4C48" w:rsidRPr="00F25CEE">
        <w:rPr>
          <w:rFonts w:ascii="Times New Roman" w:eastAsia="Times New Roman" w:hAnsi="Times New Roman" w:cs="Times New Roman"/>
          <w:sz w:val="24"/>
          <w:szCs w:val="24"/>
          <w:lang w:val="hr-HR"/>
        </w:rPr>
        <w:t xml:space="preserve">, Корисник </w:t>
      </w:r>
      <w:r w:rsidR="000E48B0" w:rsidRPr="00F25CEE">
        <w:rPr>
          <w:rFonts w:ascii="Times New Roman" w:eastAsia="Times New Roman" w:hAnsi="Times New Roman" w:cs="Times New Roman"/>
          <w:sz w:val="24"/>
          <w:szCs w:val="24"/>
          <w:lang w:val="sr-Cyrl-RS"/>
        </w:rPr>
        <w:t>може Агенцији поднети захтев за споразумни раскид уговора</w:t>
      </w:r>
      <w:r w:rsidR="00642FED" w:rsidRPr="00F25CEE">
        <w:rPr>
          <w:rFonts w:ascii="Times New Roman" w:eastAsia="Times New Roman" w:hAnsi="Times New Roman" w:cs="Times New Roman"/>
          <w:sz w:val="24"/>
          <w:szCs w:val="24"/>
          <w:lang w:val="hr-HR"/>
        </w:rPr>
        <w:t xml:space="preserve">. </w:t>
      </w:r>
      <w:r w:rsidR="000E48B0" w:rsidRPr="00F25CEE">
        <w:rPr>
          <w:rFonts w:ascii="Times New Roman" w:eastAsia="Times New Roman" w:hAnsi="Times New Roman" w:cs="Times New Roman"/>
          <w:sz w:val="24"/>
          <w:szCs w:val="24"/>
          <w:lang w:val="sr-Cyrl-RS"/>
        </w:rPr>
        <w:t xml:space="preserve">Агенција ће о поднетом захтеву одлучити </w:t>
      </w:r>
      <w:r w:rsidR="00A52D33" w:rsidRPr="00F25CEE">
        <w:rPr>
          <w:rFonts w:ascii="Times New Roman" w:eastAsia="Times New Roman" w:hAnsi="Times New Roman" w:cs="Times New Roman"/>
          <w:sz w:val="24"/>
          <w:szCs w:val="24"/>
          <w:lang w:val="sr-Cyrl-RS"/>
        </w:rPr>
        <w:t>у</w:t>
      </w:r>
      <w:r w:rsidR="000E48B0" w:rsidRPr="00F25CEE">
        <w:rPr>
          <w:rFonts w:ascii="Times New Roman" w:eastAsia="Times New Roman" w:hAnsi="Times New Roman" w:cs="Times New Roman"/>
          <w:sz w:val="24"/>
          <w:szCs w:val="24"/>
          <w:lang w:val="sr-Cyrl-RS"/>
        </w:rPr>
        <w:t xml:space="preserve"> разумном року</w:t>
      </w:r>
      <w:r w:rsidR="006C2009" w:rsidRPr="00F25CEE">
        <w:rPr>
          <w:rFonts w:ascii="Times New Roman" w:eastAsia="Times New Roman" w:hAnsi="Times New Roman" w:cs="Times New Roman"/>
          <w:sz w:val="24"/>
          <w:szCs w:val="24"/>
          <w:lang w:val="sr-Cyrl-RS"/>
        </w:rPr>
        <w:t>.</w:t>
      </w:r>
    </w:p>
    <w:bookmarkEnd w:id="21"/>
    <w:p w14:paraId="3EC91846" w14:textId="77777777" w:rsidR="00F56E96" w:rsidRPr="00F25CEE" w:rsidRDefault="00F56E96" w:rsidP="00001CC2">
      <w:pPr>
        <w:tabs>
          <w:tab w:val="left" w:pos="0"/>
        </w:tabs>
        <w:spacing w:after="0" w:line="240" w:lineRule="auto"/>
        <w:jc w:val="center"/>
        <w:rPr>
          <w:rFonts w:ascii="Times New Roman" w:eastAsia="Times New Roman" w:hAnsi="Times New Roman" w:cs="Times New Roman"/>
          <w:b/>
          <w:bCs/>
          <w:sz w:val="20"/>
          <w:szCs w:val="20"/>
          <w:lang w:val="sr-Cyrl-RS"/>
        </w:rPr>
      </w:pPr>
    </w:p>
    <w:p w14:paraId="61203517" w14:textId="77777777" w:rsidR="00F56E96" w:rsidRPr="00F25CEE" w:rsidRDefault="00F56E96" w:rsidP="00F56E96">
      <w:pPr>
        <w:spacing w:after="0" w:line="240" w:lineRule="auto"/>
        <w:jc w:val="center"/>
        <w:rPr>
          <w:rFonts w:ascii="Times New Roman" w:eastAsia="Times New Roman" w:hAnsi="Times New Roman" w:cs="Times New Roman"/>
          <w:b/>
          <w:color w:val="000000" w:themeColor="text1"/>
          <w:sz w:val="24"/>
          <w:szCs w:val="24"/>
          <w:lang w:val="sr-Cyrl-RS"/>
        </w:rPr>
      </w:pPr>
      <w:bookmarkStart w:id="22" w:name="_Hlk181619560"/>
      <w:r w:rsidRPr="00F25CEE">
        <w:rPr>
          <w:rFonts w:ascii="Times New Roman" w:eastAsia="Times New Roman" w:hAnsi="Times New Roman" w:cs="Times New Roman"/>
          <w:b/>
          <w:color w:val="000000" w:themeColor="text1"/>
          <w:sz w:val="24"/>
          <w:szCs w:val="24"/>
          <w:lang w:val="sr-Cyrl-RS"/>
        </w:rPr>
        <w:t xml:space="preserve">Помоћ мале вредности </w:t>
      </w:r>
      <w:r w:rsidRPr="00F25CEE">
        <w:rPr>
          <w:rFonts w:ascii="Times New Roman" w:eastAsia="Times New Roman" w:hAnsi="Times New Roman" w:cs="Times New Roman"/>
          <w:b/>
          <w:i/>
          <w:color w:val="000000" w:themeColor="text1"/>
          <w:sz w:val="24"/>
          <w:szCs w:val="24"/>
          <w:lang w:val="sr-Cyrl-RS"/>
        </w:rPr>
        <w:t>(</w:t>
      </w:r>
      <w:r w:rsidRPr="00F25CEE">
        <w:rPr>
          <w:rFonts w:ascii="Times New Roman" w:eastAsia="Times New Roman" w:hAnsi="Times New Roman" w:cs="Times New Roman"/>
          <w:b/>
          <w:i/>
          <w:color w:val="000000" w:themeColor="text1"/>
          <w:sz w:val="24"/>
          <w:szCs w:val="24"/>
          <w:lang w:val="sr-Latn-RS"/>
        </w:rPr>
        <w:t>de minimis</w:t>
      </w:r>
      <w:r w:rsidRPr="00F25CEE">
        <w:rPr>
          <w:rFonts w:ascii="Times New Roman" w:eastAsia="Times New Roman" w:hAnsi="Times New Roman" w:cs="Times New Roman"/>
          <w:b/>
          <w:i/>
          <w:color w:val="000000" w:themeColor="text1"/>
          <w:sz w:val="24"/>
          <w:szCs w:val="24"/>
          <w:lang w:val="sr-Cyrl-RS"/>
        </w:rPr>
        <w:t xml:space="preserve"> </w:t>
      </w:r>
      <w:r w:rsidRPr="00F25CEE">
        <w:rPr>
          <w:rFonts w:ascii="Times New Roman" w:eastAsia="Times New Roman" w:hAnsi="Times New Roman" w:cs="Times New Roman"/>
          <w:b/>
          <w:bCs/>
          <w:color w:val="000000" w:themeColor="text1"/>
          <w:sz w:val="24"/>
          <w:szCs w:val="24"/>
          <w:lang w:val="sr-Cyrl-RS"/>
        </w:rPr>
        <w:t>помоћ</w:t>
      </w:r>
      <w:r w:rsidRPr="00F25CEE">
        <w:rPr>
          <w:rFonts w:ascii="Times New Roman" w:eastAsia="Times New Roman" w:hAnsi="Times New Roman" w:cs="Times New Roman"/>
          <w:b/>
          <w:color w:val="000000" w:themeColor="text1"/>
          <w:sz w:val="24"/>
          <w:szCs w:val="24"/>
          <w:lang w:val="sr-Cyrl-RS"/>
        </w:rPr>
        <w:t>)</w:t>
      </w:r>
    </w:p>
    <w:p w14:paraId="1965C8E3" w14:textId="77777777" w:rsidR="00F56E96" w:rsidRPr="00F25CEE" w:rsidRDefault="00F56E96" w:rsidP="00001CC2">
      <w:pPr>
        <w:tabs>
          <w:tab w:val="left" w:pos="0"/>
        </w:tabs>
        <w:spacing w:after="0" w:line="240" w:lineRule="auto"/>
        <w:jc w:val="center"/>
        <w:rPr>
          <w:rFonts w:ascii="Times New Roman" w:eastAsia="Times New Roman" w:hAnsi="Times New Roman" w:cs="Times New Roman"/>
          <w:b/>
          <w:bCs/>
          <w:sz w:val="24"/>
          <w:szCs w:val="24"/>
          <w:lang w:val="sr-Cyrl-RS"/>
        </w:rPr>
      </w:pPr>
    </w:p>
    <w:p w14:paraId="1F5A198F" w14:textId="510AED12" w:rsidR="00001CC2" w:rsidRPr="00F25CEE" w:rsidRDefault="00001CC2" w:rsidP="00001CC2">
      <w:pPr>
        <w:tabs>
          <w:tab w:val="left" w:pos="0"/>
        </w:tabs>
        <w:spacing w:after="0" w:line="240" w:lineRule="auto"/>
        <w:jc w:val="center"/>
        <w:rPr>
          <w:rFonts w:ascii="Times New Roman" w:eastAsia="Times New Roman" w:hAnsi="Times New Roman" w:cs="Times New Roman"/>
          <w:b/>
          <w:bCs/>
          <w:sz w:val="24"/>
          <w:szCs w:val="24"/>
          <w:lang w:val="sr-Cyrl-RS"/>
        </w:rPr>
      </w:pPr>
      <w:r w:rsidRPr="00F25CEE">
        <w:rPr>
          <w:rFonts w:ascii="Times New Roman" w:eastAsia="Times New Roman" w:hAnsi="Times New Roman" w:cs="Times New Roman"/>
          <w:b/>
          <w:bCs/>
          <w:sz w:val="24"/>
          <w:szCs w:val="24"/>
          <w:lang w:val="sr-Cyrl-RS"/>
        </w:rPr>
        <w:t xml:space="preserve">Члан </w:t>
      </w:r>
      <w:r w:rsidR="002C7E69">
        <w:rPr>
          <w:rFonts w:ascii="Times New Roman" w:eastAsia="Times New Roman" w:hAnsi="Times New Roman" w:cs="Times New Roman"/>
          <w:b/>
          <w:bCs/>
          <w:sz w:val="24"/>
          <w:szCs w:val="24"/>
          <w:lang w:val="sr-Cyrl-RS"/>
        </w:rPr>
        <w:t>1</w:t>
      </w:r>
      <w:r w:rsidR="00AF35B7">
        <w:rPr>
          <w:rFonts w:ascii="Times New Roman" w:eastAsia="Times New Roman" w:hAnsi="Times New Roman" w:cs="Times New Roman"/>
          <w:b/>
          <w:bCs/>
          <w:sz w:val="24"/>
          <w:szCs w:val="24"/>
          <w:lang w:val="sr-Latn-RS"/>
        </w:rPr>
        <w:t>7</w:t>
      </w:r>
      <w:r w:rsidRPr="00F25CEE">
        <w:rPr>
          <w:rFonts w:ascii="Times New Roman" w:eastAsia="Times New Roman" w:hAnsi="Times New Roman" w:cs="Times New Roman"/>
          <w:b/>
          <w:bCs/>
          <w:sz w:val="24"/>
          <w:szCs w:val="24"/>
          <w:lang w:val="sr-Cyrl-RS"/>
        </w:rPr>
        <w:t>.</w:t>
      </w:r>
    </w:p>
    <w:p w14:paraId="6499B852" w14:textId="77777777" w:rsidR="00001CC2" w:rsidRPr="00F25CEE" w:rsidRDefault="00001CC2" w:rsidP="00001CC2">
      <w:pPr>
        <w:tabs>
          <w:tab w:val="left" w:pos="0"/>
        </w:tabs>
        <w:spacing w:after="0" w:line="240" w:lineRule="auto"/>
        <w:jc w:val="center"/>
        <w:rPr>
          <w:rFonts w:ascii="Times New Roman" w:eastAsia="Times New Roman" w:hAnsi="Times New Roman" w:cs="Times New Roman"/>
          <w:b/>
          <w:bCs/>
          <w:sz w:val="14"/>
          <w:szCs w:val="14"/>
          <w:lang w:val="sr-Cyrl-RS"/>
        </w:rPr>
      </w:pPr>
    </w:p>
    <w:p w14:paraId="5CF80101" w14:textId="01D58837" w:rsidR="000E48B0" w:rsidRPr="00F25CEE" w:rsidRDefault="000E48B0" w:rsidP="00CB6DED">
      <w:pPr>
        <w:spacing w:after="0" w:line="240" w:lineRule="auto"/>
        <w:jc w:val="both"/>
        <w:rPr>
          <w:rFonts w:ascii="Times New Roman" w:eastAsia="Times New Roman" w:hAnsi="Times New Roman" w:cs="Times New Roman"/>
          <w:color w:val="000000" w:themeColor="text1"/>
          <w:sz w:val="24"/>
          <w:szCs w:val="24"/>
          <w:lang w:val="sr-Cyrl-RS"/>
        </w:rPr>
      </w:pPr>
      <w:r w:rsidRPr="00F25CEE">
        <w:rPr>
          <w:rFonts w:ascii="Times New Roman" w:eastAsia="Times New Roman" w:hAnsi="Times New Roman" w:cs="Times New Roman"/>
          <w:color w:val="000000" w:themeColor="text1"/>
          <w:sz w:val="24"/>
          <w:szCs w:val="24"/>
          <w:lang w:val="sr-Cyrl-RS"/>
        </w:rPr>
        <w:t xml:space="preserve">Средства која се додељују овим </w:t>
      </w:r>
      <w:r w:rsidR="005D10B9">
        <w:rPr>
          <w:rFonts w:ascii="Times New Roman" w:eastAsia="Times New Roman" w:hAnsi="Times New Roman" w:cs="Times New Roman"/>
          <w:color w:val="000000" w:themeColor="text1"/>
          <w:sz w:val="24"/>
          <w:szCs w:val="24"/>
          <w:lang w:val="sr-Cyrl-RS"/>
        </w:rPr>
        <w:t>У</w:t>
      </w:r>
      <w:r w:rsidRPr="00F25CEE">
        <w:rPr>
          <w:rFonts w:ascii="Times New Roman" w:eastAsia="Times New Roman" w:hAnsi="Times New Roman" w:cs="Times New Roman"/>
          <w:color w:val="000000" w:themeColor="text1"/>
          <w:sz w:val="24"/>
          <w:szCs w:val="24"/>
          <w:lang w:val="sr-Cyrl-RS"/>
        </w:rPr>
        <w:t>говором представљају државну помоћ мале вредности (</w:t>
      </w:r>
      <w:r w:rsidRPr="00F25CEE">
        <w:rPr>
          <w:rFonts w:ascii="Times New Roman" w:eastAsia="Times New Roman" w:hAnsi="Times New Roman" w:cs="Times New Roman"/>
          <w:i/>
          <w:color w:val="000000" w:themeColor="text1"/>
          <w:sz w:val="24"/>
          <w:szCs w:val="24"/>
          <w:lang w:val="sr-Latn-RS"/>
        </w:rPr>
        <w:t>de minimis</w:t>
      </w:r>
      <w:r w:rsidRPr="00F25CEE">
        <w:rPr>
          <w:rFonts w:ascii="Times New Roman" w:eastAsia="Times New Roman" w:hAnsi="Times New Roman" w:cs="Times New Roman"/>
          <w:color w:val="000000" w:themeColor="text1"/>
          <w:sz w:val="24"/>
          <w:szCs w:val="24"/>
          <w:lang w:val="sr-Cyrl-RS"/>
        </w:rPr>
        <w:t xml:space="preserve"> помоћ).</w:t>
      </w:r>
    </w:p>
    <w:p w14:paraId="5CEA2CA4" w14:textId="77777777" w:rsidR="00804F2E" w:rsidRPr="00F25CEE" w:rsidRDefault="00804F2E" w:rsidP="00C71413">
      <w:pPr>
        <w:tabs>
          <w:tab w:val="left" w:pos="0"/>
        </w:tabs>
        <w:spacing w:after="0" w:line="240" w:lineRule="auto"/>
        <w:jc w:val="both"/>
        <w:rPr>
          <w:rFonts w:ascii="Times New Roman" w:eastAsia="Times New Roman" w:hAnsi="Times New Roman" w:cs="Times New Roman"/>
          <w:sz w:val="24"/>
          <w:szCs w:val="24"/>
          <w:lang w:val="sr-Cyrl-RS"/>
        </w:rPr>
      </w:pPr>
    </w:p>
    <w:p w14:paraId="1EBF8046" w14:textId="48AD372B" w:rsidR="00804F2E" w:rsidRPr="00F25CEE" w:rsidRDefault="00804F2E" w:rsidP="000E48B0">
      <w:pPr>
        <w:spacing w:after="0" w:line="240" w:lineRule="auto"/>
        <w:jc w:val="both"/>
        <w:rPr>
          <w:rFonts w:ascii="Times New Roman" w:eastAsia="Times New Roman" w:hAnsi="Times New Roman" w:cs="Times New Roman"/>
          <w:color w:val="000000" w:themeColor="text1"/>
          <w:sz w:val="24"/>
          <w:szCs w:val="24"/>
          <w:lang w:val="sr-Cyrl-RS"/>
        </w:rPr>
      </w:pPr>
      <w:r w:rsidRPr="00F25CEE">
        <w:rPr>
          <w:rFonts w:ascii="Times New Roman" w:eastAsia="Times New Roman" w:hAnsi="Times New Roman" w:cs="Times New Roman"/>
          <w:color w:val="000000" w:themeColor="text1"/>
          <w:sz w:val="24"/>
          <w:szCs w:val="24"/>
          <w:lang w:val="sr-Cyrl-RS"/>
        </w:rPr>
        <w:t>Уколико</w:t>
      </w:r>
      <w:r w:rsidR="00B920EA" w:rsidRPr="00F25CEE">
        <w:rPr>
          <w:rFonts w:ascii="Times New Roman" w:eastAsia="Times New Roman" w:hAnsi="Times New Roman" w:cs="Times New Roman"/>
          <w:color w:val="000000" w:themeColor="text1"/>
          <w:sz w:val="24"/>
          <w:szCs w:val="24"/>
          <w:lang w:val="sr-Cyrl-RS"/>
        </w:rPr>
        <w:t xml:space="preserve"> се у току трајања овог </w:t>
      </w:r>
      <w:r w:rsidR="005D10B9">
        <w:rPr>
          <w:rFonts w:ascii="Times New Roman" w:eastAsia="Times New Roman" w:hAnsi="Times New Roman" w:cs="Times New Roman"/>
          <w:color w:val="000000" w:themeColor="text1"/>
          <w:sz w:val="24"/>
          <w:szCs w:val="24"/>
          <w:lang w:val="sr-Cyrl-RS"/>
        </w:rPr>
        <w:t>У</w:t>
      </w:r>
      <w:r w:rsidR="00B920EA" w:rsidRPr="00F25CEE">
        <w:rPr>
          <w:rFonts w:ascii="Times New Roman" w:eastAsia="Times New Roman" w:hAnsi="Times New Roman" w:cs="Times New Roman"/>
          <w:color w:val="000000" w:themeColor="text1"/>
          <w:sz w:val="24"/>
          <w:szCs w:val="24"/>
          <w:lang w:val="sr-Cyrl-RS"/>
        </w:rPr>
        <w:t>говора утврди да је Кориснику</w:t>
      </w:r>
      <w:r w:rsidR="007A19BE" w:rsidRPr="00F25CEE">
        <w:rPr>
          <w:rFonts w:ascii="Times New Roman" w:eastAsia="Times New Roman" w:hAnsi="Times New Roman" w:cs="Times New Roman"/>
          <w:color w:val="000000" w:themeColor="text1"/>
          <w:sz w:val="24"/>
          <w:szCs w:val="24"/>
          <w:lang w:val="sr-Cyrl-RS"/>
        </w:rPr>
        <w:t xml:space="preserve"> </w:t>
      </w:r>
      <w:r w:rsidR="00144DE1" w:rsidRPr="00F25CEE">
        <w:rPr>
          <w:rFonts w:ascii="Times New Roman" w:eastAsia="Times New Roman" w:hAnsi="Times New Roman" w:cs="Times New Roman"/>
          <w:color w:val="000000" w:themeColor="text1"/>
          <w:sz w:val="24"/>
          <w:szCs w:val="24"/>
          <w:lang w:val="sr-Cyrl-RS"/>
        </w:rPr>
        <w:t xml:space="preserve">пре закључења овог </w:t>
      </w:r>
      <w:r w:rsidR="005D10B9">
        <w:rPr>
          <w:rFonts w:ascii="Times New Roman" w:eastAsia="Times New Roman" w:hAnsi="Times New Roman" w:cs="Times New Roman"/>
          <w:color w:val="000000" w:themeColor="text1"/>
          <w:sz w:val="24"/>
          <w:szCs w:val="24"/>
          <w:lang w:val="sr-Cyrl-RS"/>
        </w:rPr>
        <w:t>У</w:t>
      </w:r>
      <w:r w:rsidR="00144DE1" w:rsidRPr="00F25CEE">
        <w:rPr>
          <w:rFonts w:ascii="Times New Roman" w:eastAsia="Times New Roman" w:hAnsi="Times New Roman" w:cs="Times New Roman"/>
          <w:color w:val="000000" w:themeColor="text1"/>
          <w:sz w:val="24"/>
          <w:szCs w:val="24"/>
          <w:lang w:val="sr-Cyrl-RS"/>
        </w:rPr>
        <w:t xml:space="preserve">говора </w:t>
      </w:r>
      <w:r w:rsidR="007A19BE" w:rsidRPr="00F25CEE">
        <w:rPr>
          <w:rFonts w:ascii="Times New Roman" w:eastAsia="Times New Roman" w:hAnsi="Times New Roman" w:cs="Times New Roman"/>
          <w:color w:val="000000" w:themeColor="text1"/>
          <w:sz w:val="24"/>
          <w:szCs w:val="24"/>
          <w:lang w:val="sr-Cyrl-RS"/>
        </w:rPr>
        <w:t>додељена др</w:t>
      </w:r>
      <w:r w:rsidR="00144DE1" w:rsidRPr="00F25CEE">
        <w:rPr>
          <w:rFonts w:ascii="Times New Roman" w:eastAsia="Times New Roman" w:hAnsi="Times New Roman" w:cs="Times New Roman"/>
          <w:color w:val="000000" w:themeColor="text1"/>
          <w:sz w:val="24"/>
          <w:szCs w:val="24"/>
          <w:lang w:val="sr-Cyrl-RS"/>
        </w:rPr>
        <w:t>жавна помоћ коју није пријавио</w:t>
      </w:r>
      <w:r w:rsidR="006C4E8D" w:rsidRPr="00F25CEE">
        <w:rPr>
          <w:rFonts w:ascii="Times New Roman" w:eastAsia="Times New Roman" w:hAnsi="Times New Roman" w:cs="Times New Roman"/>
          <w:color w:val="000000" w:themeColor="text1"/>
          <w:sz w:val="24"/>
          <w:szCs w:val="24"/>
          <w:lang w:val="sr-Cyrl-RS"/>
        </w:rPr>
        <w:t xml:space="preserve"> Агенцији</w:t>
      </w:r>
      <w:r w:rsidR="00144DE1" w:rsidRPr="00F25CEE">
        <w:rPr>
          <w:rFonts w:ascii="Times New Roman" w:eastAsia="Times New Roman" w:hAnsi="Times New Roman" w:cs="Times New Roman"/>
          <w:color w:val="000000" w:themeColor="text1"/>
          <w:sz w:val="24"/>
          <w:szCs w:val="24"/>
          <w:lang w:val="sr-Cyrl-RS"/>
        </w:rPr>
        <w:t xml:space="preserve">, </w:t>
      </w:r>
      <w:r w:rsidR="006C4E8D" w:rsidRPr="00F25CEE">
        <w:rPr>
          <w:rFonts w:ascii="Times New Roman" w:eastAsia="Times New Roman" w:hAnsi="Times New Roman" w:cs="Times New Roman"/>
          <w:color w:val="000000" w:themeColor="text1"/>
          <w:sz w:val="24"/>
          <w:szCs w:val="24"/>
          <w:lang w:val="sr-Cyrl-RS"/>
        </w:rPr>
        <w:t xml:space="preserve">услед чега је доделом помоћи по овом </w:t>
      </w:r>
      <w:r w:rsidR="005D10B9">
        <w:rPr>
          <w:rFonts w:ascii="Times New Roman" w:eastAsia="Times New Roman" w:hAnsi="Times New Roman" w:cs="Times New Roman"/>
          <w:color w:val="000000" w:themeColor="text1"/>
          <w:sz w:val="24"/>
          <w:szCs w:val="24"/>
          <w:lang w:val="sr-Cyrl-RS"/>
        </w:rPr>
        <w:t>У</w:t>
      </w:r>
      <w:r w:rsidR="006C4E8D" w:rsidRPr="00F25CEE">
        <w:rPr>
          <w:rFonts w:ascii="Times New Roman" w:eastAsia="Times New Roman" w:hAnsi="Times New Roman" w:cs="Times New Roman"/>
          <w:color w:val="000000" w:themeColor="text1"/>
          <w:sz w:val="24"/>
          <w:szCs w:val="24"/>
          <w:lang w:val="sr-Cyrl-RS"/>
        </w:rPr>
        <w:t xml:space="preserve">говору дошло до прекорачења државне помоћи, </w:t>
      </w:r>
      <w:r w:rsidR="00144DE1" w:rsidRPr="00F25CEE">
        <w:rPr>
          <w:rFonts w:ascii="Times New Roman" w:eastAsia="Times New Roman" w:hAnsi="Times New Roman" w:cs="Times New Roman"/>
          <w:color w:val="000000" w:themeColor="text1"/>
          <w:sz w:val="24"/>
          <w:szCs w:val="24"/>
          <w:lang w:val="sr-Cyrl-RS"/>
        </w:rPr>
        <w:t xml:space="preserve">Агенција ће раскинути </w:t>
      </w:r>
      <w:r w:rsidR="00A946A0" w:rsidRPr="00F25CEE">
        <w:rPr>
          <w:rFonts w:ascii="Times New Roman" w:eastAsia="Times New Roman" w:hAnsi="Times New Roman" w:cs="Times New Roman"/>
          <w:color w:val="000000" w:themeColor="text1"/>
          <w:sz w:val="24"/>
          <w:szCs w:val="24"/>
          <w:lang w:val="sr-Cyrl-RS"/>
        </w:rPr>
        <w:t xml:space="preserve">Уговор </w:t>
      </w:r>
      <w:r w:rsidR="00144DE1" w:rsidRPr="00F25CEE">
        <w:rPr>
          <w:rFonts w:ascii="Times New Roman" w:eastAsia="Times New Roman" w:hAnsi="Times New Roman" w:cs="Times New Roman"/>
          <w:color w:val="000000" w:themeColor="text1"/>
          <w:sz w:val="24"/>
          <w:szCs w:val="24"/>
          <w:lang w:val="sr-Cyrl-RS"/>
        </w:rPr>
        <w:t xml:space="preserve">и захтевати </w:t>
      </w:r>
      <w:r w:rsidR="008E4646" w:rsidRPr="00F25CEE">
        <w:rPr>
          <w:rFonts w:ascii="Times New Roman" w:eastAsia="Times New Roman" w:hAnsi="Times New Roman" w:cs="Times New Roman"/>
          <w:color w:val="000000" w:themeColor="text1"/>
          <w:sz w:val="24"/>
          <w:szCs w:val="24"/>
          <w:lang w:val="sr-Cyrl-RS"/>
        </w:rPr>
        <w:t>повраћај бесповратних средстава, увећаних за законску затезну камату, рачунајући од дана уплата</w:t>
      </w:r>
      <w:r w:rsidR="00144DE1" w:rsidRPr="00F25CEE">
        <w:rPr>
          <w:rFonts w:ascii="Times New Roman" w:eastAsia="Times New Roman" w:hAnsi="Times New Roman" w:cs="Times New Roman"/>
          <w:color w:val="000000" w:themeColor="text1"/>
          <w:sz w:val="24"/>
          <w:szCs w:val="24"/>
          <w:lang w:val="sr-Cyrl-RS"/>
        </w:rPr>
        <w:t>.</w:t>
      </w:r>
    </w:p>
    <w:p w14:paraId="45542F12" w14:textId="499EAA64" w:rsidR="004B41BC" w:rsidRPr="00F25CEE" w:rsidRDefault="004B41BC" w:rsidP="000E48B0">
      <w:pPr>
        <w:spacing w:after="0" w:line="240" w:lineRule="auto"/>
        <w:jc w:val="both"/>
        <w:rPr>
          <w:rFonts w:ascii="Times New Roman" w:eastAsia="Times New Roman" w:hAnsi="Times New Roman" w:cs="Times New Roman"/>
          <w:color w:val="000000" w:themeColor="text1"/>
          <w:sz w:val="24"/>
          <w:szCs w:val="24"/>
          <w:lang w:val="sr-Cyrl-RS"/>
        </w:rPr>
      </w:pPr>
    </w:p>
    <w:p w14:paraId="6EF13F5B" w14:textId="77777777" w:rsidR="00547172" w:rsidRPr="00F25CEE" w:rsidRDefault="00547172" w:rsidP="00547172">
      <w:pPr>
        <w:tabs>
          <w:tab w:val="left" w:pos="0"/>
        </w:tabs>
        <w:spacing w:after="0" w:line="240" w:lineRule="auto"/>
        <w:jc w:val="center"/>
        <w:rPr>
          <w:rFonts w:ascii="Times New Roman" w:eastAsia="Times New Roman" w:hAnsi="Times New Roman" w:cs="Times New Roman"/>
          <w:b/>
          <w:bCs/>
          <w:sz w:val="24"/>
          <w:szCs w:val="24"/>
          <w:lang w:val="sr-Cyrl-RS"/>
        </w:rPr>
      </w:pPr>
      <w:r w:rsidRPr="00F25CEE">
        <w:rPr>
          <w:rFonts w:ascii="Times New Roman" w:eastAsia="Times New Roman" w:hAnsi="Times New Roman" w:cs="Times New Roman"/>
          <w:b/>
          <w:bCs/>
          <w:sz w:val="24"/>
          <w:szCs w:val="24"/>
          <w:lang w:val="sr-Cyrl-RS"/>
        </w:rPr>
        <w:t>Сагласност неопходних органа Корисника</w:t>
      </w:r>
    </w:p>
    <w:p w14:paraId="38187ECD" w14:textId="77777777" w:rsidR="00547172" w:rsidRPr="00F25CEE" w:rsidRDefault="00547172" w:rsidP="00547172">
      <w:pPr>
        <w:tabs>
          <w:tab w:val="left" w:pos="0"/>
        </w:tabs>
        <w:spacing w:after="0" w:line="240" w:lineRule="auto"/>
        <w:jc w:val="center"/>
        <w:rPr>
          <w:rFonts w:ascii="Times New Roman" w:eastAsia="Times New Roman" w:hAnsi="Times New Roman" w:cs="Times New Roman"/>
          <w:b/>
          <w:bCs/>
          <w:sz w:val="14"/>
          <w:szCs w:val="14"/>
          <w:lang w:val="sr-Cyrl-RS"/>
        </w:rPr>
      </w:pPr>
    </w:p>
    <w:p w14:paraId="1EC558EA" w14:textId="4677B07E" w:rsidR="00547172" w:rsidRPr="00F25CEE" w:rsidRDefault="00547172" w:rsidP="00547172">
      <w:pPr>
        <w:tabs>
          <w:tab w:val="left" w:pos="0"/>
        </w:tabs>
        <w:spacing w:after="0" w:line="240" w:lineRule="auto"/>
        <w:jc w:val="center"/>
        <w:rPr>
          <w:rFonts w:ascii="Times New Roman" w:eastAsia="Times New Roman" w:hAnsi="Times New Roman" w:cs="Times New Roman"/>
          <w:b/>
          <w:bCs/>
          <w:sz w:val="24"/>
          <w:szCs w:val="24"/>
          <w:lang w:val="sr-Cyrl-RS"/>
        </w:rPr>
      </w:pPr>
      <w:r w:rsidRPr="00F25CEE">
        <w:rPr>
          <w:rFonts w:ascii="Times New Roman" w:eastAsia="Times New Roman" w:hAnsi="Times New Roman" w:cs="Times New Roman"/>
          <w:b/>
          <w:bCs/>
          <w:sz w:val="24"/>
          <w:szCs w:val="24"/>
          <w:lang w:val="sr-Cyrl-RS"/>
        </w:rPr>
        <w:t xml:space="preserve">Члан </w:t>
      </w:r>
      <w:r w:rsidR="002C7E69">
        <w:rPr>
          <w:rFonts w:ascii="Times New Roman" w:eastAsia="Times New Roman" w:hAnsi="Times New Roman" w:cs="Times New Roman"/>
          <w:b/>
          <w:bCs/>
          <w:sz w:val="24"/>
          <w:szCs w:val="24"/>
          <w:lang w:val="sr-Cyrl-RS"/>
        </w:rPr>
        <w:t>1</w:t>
      </w:r>
      <w:r w:rsidR="00AF35B7">
        <w:rPr>
          <w:rFonts w:ascii="Times New Roman" w:eastAsia="Times New Roman" w:hAnsi="Times New Roman" w:cs="Times New Roman"/>
          <w:b/>
          <w:bCs/>
          <w:sz w:val="24"/>
          <w:szCs w:val="24"/>
          <w:lang w:val="sr-Latn-RS"/>
        </w:rPr>
        <w:t>8</w:t>
      </w:r>
      <w:r w:rsidRPr="00F25CEE">
        <w:rPr>
          <w:rFonts w:ascii="Times New Roman" w:eastAsia="Times New Roman" w:hAnsi="Times New Roman" w:cs="Times New Roman"/>
          <w:b/>
          <w:bCs/>
          <w:sz w:val="24"/>
          <w:szCs w:val="24"/>
          <w:lang w:val="sr-Cyrl-RS"/>
        </w:rPr>
        <w:t>.</w:t>
      </w:r>
    </w:p>
    <w:p w14:paraId="433C2822" w14:textId="77777777" w:rsidR="00001CC2" w:rsidRPr="00F25CEE" w:rsidRDefault="00001CC2" w:rsidP="00547172">
      <w:pPr>
        <w:tabs>
          <w:tab w:val="left" w:pos="0"/>
        </w:tabs>
        <w:spacing w:after="0" w:line="240" w:lineRule="auto"/>
        <w:jc w:val="center"/>
        <w:rPr>
          <w:rFonts w:ascii="Times New Roman" w:eastAsia="Times New Roman" w:hAnsi="Times New Roman" w:cs="Times New Roman"/>
          <w:b/>
          <w:bCs/>
          <w:sz w:val="12"/>
          <w:szCs w:val="12"/>
          <w:lang w:val="sr-Cyrl-RS"/>
        </w:rPr>
      </w:pPr>
    </w:p>
    <w:p w14:paraId="4158F6C9" w14:textId="51D9677B" w:rsidR="00547172" w:rsidRPr="00F25CEE" w:rsidRDefault="00547172" w:rsidP="00547172">
      <w:pPr>
        <w:tabs>
          <w:tab w:val="left" w:pos="0"/>
        </w:tabs>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lastRenderedPageBreak/>
        <w:t xml:space="preserve">Корисник гарантује да закључење овог </w:t>
      </w:r>
      <w:r w:rsidR="005D10B9">
        <w:rPr>
          <w:rFonts w:ascii="Times New Roman" w:eastAsia="Times New Roman" w:hAnsi="Times New Roman" w:cs="Times New Roman"/>
          <w:sz w:val="24"/>
          <w:szCs w:val="24"/>
          <w:lang w:val="sr-Cyrl-RS"/>
        </w:rPr>
        <w:t>У</w:t>
      </w:r>
      <w:r w:rsidRPr="00F25CEE">
        <w:rPr>
          <w:rFonts w:ascii="Times New Roman" w:eastAsia="Times New Roman" w:hAnsi="Times New Roman" w:cs="Times New Roman"/>
          <w:sz w:val="24"/>
          <w:szCs w:val="24"/>
          <w:lang w:val="sr-Cyrl-RS"/>
        </w:rPr>
        <w:t xml:space="preserve">говора, не </w:t>
      </w:r>
      <w:r w:rsidR="00A946A0" w:rsidRPr="00F25CEE">
        <w:rPr>
          <w:rFonts w:ascii="Times New Roman" w:eastAsia="Times New Roman" w:hAnsi="Times New Roman" w:cs="Times New Roman"/>
          <w:sz w:val="24"/>
          <w:szCs w:val="24"/>
          <w:lang w:val="sr-Cyrl-RS"/>
        </w:rPr>
        <w:t xml:space="preserve">представља </w:t>
      </w:r>
      <w:r w:rsidRPr="00F25CEE">
        <w:rPr>
          <w:rFonts w:ascii="Times New Roman" w:eastAsia="Times New Roman" w:hAnsi="Times New Roman" w:cs="Times New Roman"/>
          <w:sz w:val="24"/>
          <w:szCs w:val="24"/>
          <w:lang w:val="sr-Cyrl-RS"/>
        </w:rPr>
        <w:t xml:space="preserve">правне послове који се подразумевају под стицањем или располагањем имовином велике вредности у смислу закона којим се уређују привредна друштва. У супротном, Корисник се обавезује да пре исплате бесповратних средстава Агенцији достави одговарајуће одлуке органа који обавља функцију органа скупштине у акционарском друштву или друштву са ограниченом одговорношћу у смислу закона којим се уређују привредна друштва, којим се на недвосмислен начин изражава сагласност наведеног органа за закључење овог </w:t>
      </w:r>
      <w:r w:rsidR="005D10B9">
        <w:rPr>
          <w:rFonts w:ascii="Times New Roman" w:eastAsia="Times New Roman" w:hAnsi="Times New Roman" w:cs="Times New Roman"/>
          <w:sz w:val="24"/>
          <w:szCs w:val="24"/>
          <w:lang w:val="sr-Cyrl-RS"/>
        </w:rPr>
        <w:t>У</w:t>
      </w:r>
      <w:r w:rsidRPr="00F25CEE">
        <w:rPr>
          <w:rFonts w:ascii="Times New Roman" w:eastAsia="Times New Roman" w:hAnsi="Times New Roman" w:cs="Times New Roman"/>
          <w:sz w:val="24"/>
          <w:szCs w:val="24"/>
          <w:lang w:val="sr-Cyrl-RS"/>
        </w:rPr>
        <w:t xml:space="preserve">говора. </w:t>
      </w:r>
    </w:p>
    <w:p w14:paraId="0D0052F7" w14:textId="77777777" w:rsidR="00547172" w:rsidRPr="00F25CEE" w:rsidRDefault="00547172" w:rsidP="00547172">
      <w:pPr>
        <w:tabs>
          <w:tab w:val="left" w:pos="0"/>
        </w:tabs>
        <w:spacing w:after="0" w:line="240" w:lineRule="auto"/>
        <w:jc w:val="both"/>
        <w:rPr>
          <w:rFonts w:ascii="Times New Roman" w:eastAsia="Times New Roman" w:hAnsi="Times New Roman" w:cs="Times New Roman"/>
          <w:sz w:val="16"/>
          <w:szCs w:val="16"/>
          <w:lang w:val="sr-Cyrl-RS"/>
        </w:rPr>
      </w:pPr>
    </w:p>
    <w:p w14:paraId="607B8E51" w14:textId="0F29D64D" w:rsidR="00547172" w:rsidRPr="00F25CEE" w:rsidRDefault="00547172" w:rsidP="00547172">
      <w:pPr>
        <w:tabs>
          <w:tab w:val="left" w:pos="0"/>
        </w:tabs>
        <w:spacing w:after="0" w:line="240" w:lineRule="auto"/>
        <w:jc w:val="both"/>
        <w:rPr>
          <w:rFonts w:ascii="Times New Roman" w:eastAsia="Times New Roman" w:hAnsi="Times New Roman" w:cs="Times New Roman"/>
          <w:color w:val="FF0000"/>
          <w:sz w:val="24"/>
          <w:szCs w:val="24"/>
          <w:lang w:val="sr-Cyrl-RS"/>
        </w:rPr>
      </w:pPr>
      <w:r w:rsidRPr="00F25CEE">
        <w:rPr>
          <w:rFonts w:ascii="Times New Roman" w:eastAsia="Times New Roman" w:hAnsi="Times New Roman" w:cs="Times New Roman"/>
          <w:sz w:val="24"/>
          <w:szCs w:val="24"/>
          <w:lang w:val="sr-Cyrl-RS"/>
        </w:rPr>
        <w:t xml:space="preserve">Агенција задржава право да </w:t>
      </w:r>
      <w:r w:rsidR="00EA36BA" w:rsidRPr="00F25CEE">
        <w:rPr>
          <w:rFonts w:ascii="Times New Roman" w:eastAsia="Times New Roman" w:hAnsi="Times New Roman" w:cs="Times New Roman"/>
          <w:sz w:val="24"/>
          <w:szCs w:val="24"/>
          <w:lang w:val="sr-Cyrl-RS"/>
        </w:rPr>
        <w:t>раскине У</w:t>
      </w:r>
      <w:r w:rsidR="00F403A6" w:rsidRPr="00F25CEE">
        <w:rPr>
          <w:rFonts w:ascii="Times New Roman" w:eastAsia="Times New Roman" w:hAnsi="Times New Roman" w:cs="Times New Roman"/>
          <w:sz w:val="24"/>
          <w:szCs w:val="24"/>
          <w:lang w:val="sr-Cyrl-RS"/>
        </w:rPr>
        <w:t xml:space="preserve">говор </w:t>
      </w:r>
      <w:r w:rsidRPr="00F25CEE">
        <w:rPr>
          <w:rFonts w:ascii="Times New Roman" w:eastAsia="Times New Roman" w:hAnsi="Times New Roman" w:cs="Times New Roman"/>
          <w:sz w:val="24"/>
          <w:szCs w:val="24"/>
          <w:lang w:val="sr-Cyrl-RS"/>
        </w:rPr>
        <w:t xml:space="preserve">уколико Корисник не поступи у складу са </w:t>
      </w:r>
      <w:r w:rsidR="00F403A6" w:rsidRPr="00F25CEE">
        <w:rPr>
          <w:rFonts w:ascii="Times New Roman" w:eastAsia="Times New Roman" w:hAnsi="Times New Roman" w:cs="Times New Roman"/>
          <w:sz w:val="24"/>
          <w:szCs w:val="24"/>
          <w:lang w:val="sr-Cyrl-RS"/>
        </w:rPr>
        <w:t>обавезом из става 1. овог члана</w:t>
      </w:r>
      <w:r w:rsidR="00B0056F" w:rsidRPr="00F25CEE">
        <w:rPr>
          <w:rFonts w:ascii="Times New Roman" w:eastAsia="Times New Roman" w:hAnsi="Times New Roman" w:cs="Times New Roman"/>
          <w:sz w:val="24"/>
          <w:szCs w:val="24"/>
          <w:lang w:val="sr-Cyrl-RS"/>
        </w:rPr>
        <w:t xml:space="preserve">, </w:t>
      </w:r>
      <w:r w:rsidR="00B0056F" w:rsidRPr="00AF35B7">
        <w:rPr>
          <w:rFonts w:ascii="Times New Roman" w:eastAsia="Times New Roman" w:hAnsi="Times New Roman" w:cs="Times New Roman"/>
          <w:sz w:val="24"/>
          <w:szCs w:val="24"/>
          <w:lang w:val="sr-Cyrl-RS"/>
        </w:rPr>
        <w:t>те да захтева повраћај бесповратних средстава, увећаних за законску затезну камату, рачунајући од дана уплата</w:t>
      </w:r>
      <w:r w:rsidRPr="00AF35B7">
        <w:rPr>
          <w:rFonts w:ascii="Times New Roman" w:eastAsia="Times New Roman" w:hAnsi="Times New Roman" w:cs="Times New Roman"/>
          <w:sz w:val="24"/>
          <w:szCs w:val="24"/>
          <w:lang w:val="sr-Cyrl-RS"/>
        </w:rPr>
        <w:t xml:space="preserve">. </w:t>
      </w:r>
    </w:p>
    <w:p w14:paraId="4C309189" w14:textId="77777777" w:rsidR="007B17C7" w:rsidRPr="00F25CEE" w:rsidRDefault="007B17C7" w:rsidP="00C71413">
      <w:pPr>
        <w:tabs>
          <w:tab w:val="left" w:pos="0"/>
        </w:tabs>
        <w:spacing w:after="0" w:line="240" w:lineRule="auto"/>
        <w:rPr>
          <w:rFonts w:ascii="Times New Roman" w:eastAsia="Times New Roman" w:hAnsi="Times New Roman" w:cs="Times New Roman"/>
          <w:b/>
          <w:bCs/>
          <w:color w:val="000000" w:themeColor="text1"/>
          <w:sz w:val="18"/>
          <w:szCs w:val="18"/>
          <w:lang w:val="sr-Cyrl-RS"/>
        </w:rPr>
      </w:pPr>
    </w:p>
    <w:p w14:paraId="114EEAF2" w14:textId="5FB1D10C" w:rsidR="00165923" w:rsidRPr="00F25CEE" w:rsidRDefault="00165923" w:rsidP="00165923">
      <w:pPr>
        <w:tabs>
          <w:tab w:val="left" w:pos="0"/>
        </w:tabs>
        <w:spacing w:after="0" w:line="240" w:lineRule="auto"/>
        <w:jc w:val="center"/>
        <w:rPr>
          <w:rFonts w:ascii="Times New Roman" w:eastAsia="Times New Roman" w:hAnsi="Times New Roman" w:cs="Times New Roman"/>
          <w:b/>
          <w:bCs/>
          <w:color w:val="000000" w:themeColor="text1"/>
          <w:sz w:val="24"/>
          <w:szCs w:val="24"/>
          <w:lang w:val="sr-Cyrl-RS"/>
        </w:rPr>
      </w:pPr>
      <w:r w:rsidRPr="00F25CEE">
        <w:rPr>
          <w:rFonts w:ascii="Times New Roman" w:eastAsia="Times New Roman" w:hAnsi="Times New Roman" w:cs="Times New Roman"/>
          <w:b/>
          <w:bCs/>
          <w:color w:val="000000" w:themeColor="text1"/>
          <w:sz w:val="24"/>
          <w:szCs w:val="24"/>
          <w:lang w:val="sr-Cyrl-RS"/>
        </w:rPr>
        <w:t>Неопходна обавештења</w:t>
      </w:r>
    </w:p>
    <w:p w14:paraId="43ADB152" w14:textId="77777777" w:rsidR="008E4929" w:rsidRPr="00F25CEE" w:rsidRDefault="008E4929" w:rsidP="00165923">
      <w:pPr>
        <w:tabs>
          <w:tab w:val="left" w:pos="0"/>
        </w:tabs>
        <w:spacing w:after="0" w:line="240" w:lineRule="auto"/>
        <w:jc w:val="center"/>
        <w:rPr>
          <w:rFonts w:ascii="Times New Roman" w:eastAsia="Times New Roman" w:hAnsi="Times New Roman" w:cs="Times New Roman"/>
          <w:b/>
          <w:bCs/>
          <w:color w:val="000000" w:themeColor="text1"/>
          <w:sz w:val="12"/>
          <w:szCs w:val="12"/>
          <w:lang w:val="sr-Cyrl-RS"/>
        </w:rPr>
      </w:pPr>
    </w:p>
    <w:p w14:paraId="329A483B" w14:textId="6E7CB41D" w:rsidR="00165923" w:rsidRPr="00F25CEE" w:rsidRDefault="00165923" w:rsidP="00165923">
      <w:pPr>
        <w:tabs>
          <w:tab w:val="left" w:pos="0"/>
        </w:tabs>
        <w:spacing w:after="0" w:line="240" w:lineRule="auto"/>
        <w:jc w:val="center"/>
        <w:rPr>
          <w:rFonts w:ascii="Times New Roman" w:eastAsia="Times New Roman" w:hAnsi="Times New Roman" w:cs="Times New Roman"/>
          <w:b/>
          <w:bCs/>
          <w:color w:val="000000" w:themeColor="text1"/>
          <w:sz w:val="24"/>
          <w:szCs w:val="24"/>
          <w:lang w:val="sr-Cyrl-RS"/>
        </w:rPr>
      </w:pPr>
      <w:r w:rsidRPr="00F25CEE">
        <w:rPr>
          <w:rFonts w:ascii="Times New Roman" w:eastAsia="Times New Roman" w:hAnsi="Times New Roman" w:cs="Times New Roman"/>
          <w:b/>
          <w:bCs/>
          <w:color w:val="000000" w:themeColor="text1"/>
          <w:sz w:val="24"/>
          <w:szCs w:val="24"/>
          <w:lang w:val="sr-Cyrl-RS"/>
        </w:rPr>
        <w:t xml:space="preserve">Члан </w:t>
      </w:r>
      <w:r w:rsidR="00AF35B7">
        <w:rPr>
          <w:rFonts w:ascii="Times New Roman" w:eastAsia="Times New Roman" w:hAnsi="Times New Roman" w:cs="Times New Roman"/>
          <w:b/>
          <w:bCs/>
          <w:color w:val="000000" w:themeColor="text1"/>
          <w:sz w:val="24"/>
          <w:szCs w:val="24"/>
          <w:lang w:val="sr-Latn-RS"/>
        </w:rPr>
        <w:t>19</w:t>
      </w:r>
      <w:r w:rsidR="009A142D" w:rsidRPr="00F25CEE">
        <w:rPr>
          <w:rFonts w:ascii="Times New Roman" w:eastAsia="Times New Roman" w:hAnsi="Times New Roman" w:cs="Times New Roman"/>
          <w:b/>
          <w:bCs/>
          <w:color w:val="000000" w:themeColor="text1"/>
          <w:sz w:val="24"/>
          <w:szCs w:val="24"/>
          <w:lang w:val="sr-Cyrl-RS"/>
        </w:rPr>
        <w:t>.</w:t>
      </w:r>
    </w:p>
    <w:p w14:paraId="32F881E4" w14:textId="77777777" w:rsidR="00001CC2" w:rsidRPr="00F25CEE" w:rsidRDefault="00001CC2" w:rsidP="00165923">
      <w:pPr>
        <w:tabs>
          <w:tab w:val="left" w:pos="0"/>
        </w:tabs>
        <w:spacing w:after="0" w:line="240" w:lineRule="auto"/>
        <w:jc w:val="center"/>
        <w:rPr>
          <w:rFonts w:ascii="Times New Roman" w:eastAsia="Times New Roman" w:hAnsi="Times New Roman" w:cs="Times New Roman"/>
          <w:b/>
          <w:bCs/>
          <w:color w:val="000000" w:themeColor="text1"/>
          <w:sz w:val="10"/>
          <w:szCs w:val="10"/>
          <w:lang w:val="sr-Cyrl-RS"/>
        </w:rPr>
      </w:pPr>
    </w:p>
    <w:p w14:paraId="63D1CFC1" w14:textId="38C56386" w:rsidR="00165923" w:rsidRPr="00F25CEE" w:rsidRDefault="00165923" w:rsidP="00165923">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r w:rsidRPr="00F25CEE">
        <w:rPr>
          <w:rFonts w:ascii="Times New Roman" w:eastAsia="Times New Roman" w:hAnsi="Times New Roman" w:cs="Times New Roman"/>
          <w:color w:val="000000" w:themeColor="text1"/>
          <w:sz w:val="24"/>
          <w:szCs w:val="24"/>
          <w:lang w:val="sr-Cyrl-RS"/>
        </w:rPr>
        <w:t xml:space="preserve">Корисник се обавезује да у току трајања овог </w:t>
      </w:r>
      <w:r w:rsidR="005D10B9">
        <w:rPr>
          <w:rFonts w:ascii="Times New Roman" w:eastAsia="Times New Roman" w:hAnsi="Times New Roman" w:cs="Times New Roman"/>
          <w:color w:val="000000" w:themeColor="text1"/>
          <w:sz w:val="24"/>
          <w:szCs w:val="24"/>
          <w:lang w:val="sr-Cyrl-RS"/>
        </w:rPr>
        <w:t>У</w:t>
      </w:r>
      <w:r w:rsidRPr="00F25CEE">
        <w:rPr>
          <w:rFonts w:ascii="Times New Roman" w:eastAsia="Times New Roman" w:hAnsi="Times New Roman" w:cs="Times New Roman"/>
          <w:color w:val="000000" w:themeColor="text1"/>
          <w:sz w:val="24"/>
          <w:szCs w:val="24"/>
          <w:lang w:val="sr-Cyrl-RS"/>
        </w:rPr>
        <w:t xml:space="preserve">говора као и у периоду од 3 </w:t>
      </w:r>
      <w:r w:rsidR="00B83A24" w:rsidRPr="00F25CEE">
        <w:rPr>
          <w:rFonts w:ascii="Times New Roman" w:eastAsia="Times New Roman" w:hAnsi="Times New Roman" w:cs="Times New Roman"/>
          <w:color w:val="000000" w:themeColor="text1"/>
          <w:sz w:val="24"/>
          <w:szCs w:val="24"/>
          <w:lang w:val="sr-Cyrl-RS"/>
        </w:rPr>
        <w:t xml:space="preserve">(три) </w:t>
      </w:r>
      <w:r w:rsidRPr="00F25CEE">
        <w:rPr>
          <w:rFonts w:ascii="Times New Roman" w:eastAsia="Times New Roman" w:hAnsi="Times New Roman" w:cs="Times New Roman"/>
          <w:color w:val="000000" w:themeColor="text1"/>
          <w:sz w:val="24"/>
          <w:szCs w:val="24"/>
          <w:lang w:val="sr-Cyrl-RS"/>
        </w:rPr>
        <w:t xml:space="preserve">године након реализације активности </w:t>
      </w:r>
      <w:r w:rsidR="00EB2F96" w:rsidRPr="00F25CEE">
        <w:rPr>
          <w:rFonts w:ascii="Times New Roman" w:eastAsia="Times New Roman" w:hAnsi="Times New Roman" w:cs="Times New Roman"/>
          <w:color w:val="000000" w:themeColor="text1"/>
          <w:sz w:val="24"/>
          <w:szCs w:val="24"/>
          <w:lang w:val="sr-Cyrl-RS"/>
        </w:rPr>
        <w:t>из Плана унапређења</w:t>
      </w:r>
      <w:r w:rsidRPr="00F25CEE">
        <w:rPr>
          <w:rFonts w:ascii="Times New Roman" w:eastAsia="Times New Roman" w:hAnsi="Times New Roman" w:cs="Times New Roman"/>
          <w:color w:val="000000" w:themeColor="text1"/>
          <w:sz w:val="24"/>
          <w:szCs w:val="24"/>
          <w:lang w:val="sr-Cyrl-RS"/>
        </w:rPr>
        <w:t xml:space="preserve"> обавештава Агенцију о статусним променама и промени правне форме и то пре доношења одлуке о таквој промени. </w:t>
      </w:r>
    </w:p>
    <w:p w14:paraId="031C1488" w14:textId="77777777" w:rsidR="00165923" w:rsidRPr="00F25CEE" w:rsidRDefault="00165923" w:rsidP="00165923">
      <w:pPr>
        <w:tabs>
          <w:tab w:val="left" w:pos="0"/>
        </w:tabs>
        <w:spacing w:after="0" w:line="240" w:lineRule="auto"/>
        <w:jc w:val="both"/>
        <w:rPr>
          <w:rFonts w:ascii="Times New Roman" w:eastAsia="Times New Roman" w:hAnsi="Times New Roman" w:cs="Times New Roman"/>
          <w:color w:val="000000" w:themeColor="text1"/>
          <w:sz w:val="14"/>
          <w:szCs w:val="14"/>
          <w:lang w:val="sr-Cyrl-RS"/>
        </w:rPr>
      </w:pPr>
    </w:p>
    <w:p w14:paraId="3BF62534" w14:textId="027A3CA2" w:rsidR="00547172" w:rsidRPr="00F25CEE" w:rsidRDefault="00165923" w:rsidP="00935286">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r w:rsidRPr="00F25CEE">
        <w:rPr>
          <w:rFonts w:ascii="Times New Roman" w:eastAsia="Times New Roman" w:hAnsi="Times New Roman" w:cs="Times New Roman"/>
          <w:color w:val="000000" w:themeColor="text1"/>
          <w:sz w:val="24"/>
          <w:szCs w:val="24"/>
          <w:lang w:val="sr-Cyrl-RS"/>
        </w:rPr>
        <w:t>Корисник се обавезује да ће обезбедити да обавез</w:t>
      </w:r>
      <w:r w:rsidR="00EF09C1" w:rsidRPr="00F25CEE">
        <w:rPr>
          <w:rFonts w:ascii="Times New Roman" w:eastAsia="Times New Roman" w:hAnsi="Times New Roman" w:cs="Times New Roman"/>
          <w:color w:val="000000" w:themeColor="text1"/>
          <w:sz w:val="24"/>
          <w:szCs w:val="24"/>
          <w:lang w:val="sr-Cyrl-RS"/>
        </w:rPr>
        <w:t xml:space="preserve">е </w:t>
      </w:r>
      <w:r w:rsidR="00306333" w:rsidRPr="00F25CEE">
        <w:rPr>
          <w:rFonts w:ascii="Times New Roman" w:eastAsia="Times New Roman" w:hAnsi="Times New Roman" w:cs="Times New Roman"/>
          <w:color w:val="000000" w:themeColor="text1"/>
          <w:sz w:val="24"/>
          <w:szCs w:val="24"/>
          <w:lang w:val="sr-Cyrl-RS"/>
        </w:rPr>
        <w:t xml:space="preserve">преузете овим </w:t>
      </w:r>
      <w:r w:rsidR="005D10B9">
        <w:rPr>
          <w:rFonts w:ascii="Times New Roman" w:eastAsia="Times New Roman" w:hAnsi="Times New Roman" w:cs="Times New Roman"/>
          <w:color w:val="000000" w:themeColor="text1"/>
          <w:sz w:val="24"/>
          <w:szCs w:val="24"/>
          <w:lang w:val="sr-Cyrl-RS"/>
        </w:rPr>
        <w:t>У</w:t>
      </w:r>
      <w:r w:rsidR="00306333" w:rsidRPr="00F25CEE">
        <w:rPr>
          <w:rFonts w:ascii="Times New Roman" w:eastAsia="Times New Roman" w:hAnsi="Times New Roman" w:cs="Times New Roman"/>
          <w:color w:val="000000" w:themeColor="text1"/>
          <w:sz w:val="24"/>
          <w:szCs w:val="24"/>
          <w:lang w:val="sr-Cyrl-RS"/>
        </w:rPr>
        <w:t>говором</w:t>
      </w:r>
      <w:r w:rsidRPr="00F25CEE">
        <w:rPr>
          <w:rFonts w:ascii="Times New Roman" w:eastAsia="Times New Roman" w:hAnsi="Times New Roman" w:cs="Times New Roman"/>
          <w:color w:val="000000" w:themeColor="text1"/>
          <w:sz w:val="24"/>
          <w:szCs w:val="24"/>
          <w:lang w:val="sr-Cyrl-RS"/>
        </w:rPr>
        <w:t xml:space="preserve"> </w:t>
      </w:r>
      <w:r w:rsidR="00EA36BA" w:rsidRPr="00F25CEE">
        <w:rPr>
          <w:rFonts w:ascii="Times New Roman" w:eastAsia="Times New Roman" w:hAnsi="Times New Roman" w:cs="Times New Roman"/>
          <w:color w:val="000000" w:themeColor="text1"/>
          <w:sz w:val="24"/>
          <w:szCs w:val="24"/>
          <w:lang w:val="sr-Cyrl-RS"/>
        </w:rPr>
        <w:t>буду</w:t>
      </w:r>
      <w:r w:rsidRPr="00F25CEE">
        <w:rPr>
          <w:rFonts w:ascii="Times New Roman" w:eastAsia="Times New Roman" w:hAnsi="Times New Roman" w:cs="Times New Roman"/>
          <w:color w:val="000000" w:themeColor="text1"/>
          <w:sz w:val="24"/>
          <w:szCs w:val="24"/>
          <w:lang w:val="sr-Cyrl-RS"/>
        </w:rPr>
        <w:t xml:space="preserve"> извршене без обзира на наступање околности из претходног става, као и да ће уговорне обавезе, уколико дође </w:t>
      </w:r>
      <w:r w:rsidR="00306333" w:rsidRPr="00F25CEE">
        <w:rPr>
          <w:rFonts w:ascii="Times New Roman" w:eastAsia="Times New Roman" w:hAnsi="Times New Roman" w:cs="Times New Roman"/>
          <w:color w:val="000000" w:themeColor="text1"/>
          <w:sz w:val="24"/>
          <w:szCs w:val="24"/>
          <w:lang w:val="sr-Cyrl-RS"/>
        </w:rPr>
        <w:t>до промена описаних претходним ставом</w:t>
      </w:r>
      <w:r w:rsidRPr="00F25CEE">
        <w:rPr>
          <w:rFonts w:ascii="Times New Roman" w:eastAsia="Times New Roman" w:hAnsi="Times New Roman" w:cs="Times New Roman"/>
          <w:color w:val="000000" w:themeColor="text1"/>
          <w:sz w:val="24"/>
          <w:szCs w:val="24"/>
          <w:lang w:val="sr-Cyrl-RS"/>
        </w:rPr>
        <w:t xml:space="preserve">, бити извршене од стране његовог правног следбеника. </w:t>
      </w:r>
    </w:p>
    <w:p w14:paraId="2FC9908E" w14:textId="77777777" w:rsidR="00935286" w:rsidRPr="00F25CEE" w:rsidRDefault="00935286" w:rsidP="00935286">
      <w:pPr>
        <w:spacing w:after="0" w:line="240" w:lineRule="auto"/>
        <w:contextualSpacing/>
        <w:jc w:val="center"/>
        <w:rPr>
          <w:rFonts w:ascii="Times New Roman" w:eastAsia="Times New Roman" w:hAnsi="Times New Roman" w:cs="Times New Roman"/>
          <w:b/>
          <w:sz w:val="18"/>
          <w:szCs w:val="18"/>
          <w:lang w:val="sr-Cyrl-RS"/>
        </w:rPr>
      </w:pPr>
    </w:p>
    <w:p w14:paraId="6AAB7989" w14:textId="4FE56E69" w:rsidR="00540E0B" w:rsidRPr="00F25CEE" w:rsidRDefault="00F77B88" w:rsidP="00540E0B">
      <w:pPr>
        <w:contextualSpacing/>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Примена прописа и р</w:t>
      </w:r>
      <w:r w:rsidR="008E03DC" w:rsidRPr="00F25CEE">
        <w:rPr>
          <w:rFonts w:ascii="Times New Roman" w:eastAsia="Times New Roman" w:hAnsi="Times New Roman" w:cs="Times New Roman"/>
          <w:b/>
          <w:sz w:val="24"/>
          <w:szCs w:val="24"/>
          <w:lang w:val="sr-Cyrl-RS"/>
        </w:rPr>
        <w:t>ешавање спорова</w:t>
      </w:r>
    </w:p>
    <w:p w14:paraId="4F627088" w14:textId="77777777" w:rsidR="00540E0B" w:rsidRPr="00F25CEE" w:rsidRDefault="00540E0B" w:rsidP="00DF58C7">
      <w:pPr>
        <w:spacing w:after="0" w:line="240" w:lineRule="auto"/>
        <w:jc w:val="center"/>
        <w:rPr>
          <w:rFonts w:ascii="Times New Roman" w:eastAsia="Times New Roman" w:hAnsi="Times New Roman" w:cs="Times New Roman"/>
          <w:b/>
          <w:sz w:val="16"/>
          <w:szCs w:val="16"/>
          <w:lang w:val="sr-Cyrl-RS"/>
        </w:rPr>
      </w:pPr>
    </w:p>
    <w:p w14:paraId="0E84039A" w14:textId="1F031F9E" w:rsidR="008E03DC" w:rsidRPr="00F25CEE" w:rsidRDefault="008709D0" w:rsidP="009E51FD">
      <w:pPr>
        <w:spacing w:after="0" w:line="240" w:lineRule="auto"/>
        <w:jc w:val="center"/>
        <w:rPr>
          <w:rFonts w:ascii="Times New Roman" w:eastAsia="Times New Roman" w:hAnsi="Times New Roman" w:cs="Times New Roman"/>
          <w:sz w:val="24"/>
          <w:szCs w:val="24"/>
          <w:lang w:val="sr-Cyrl-RS"/>
        </w:rPr>
      </w:pPr>
      <w:r w:rsidRPr="00F25CEE">
        <w:rPr>
          <w:rFonts w:ascii="Times New Roman" w:eastAsia="Times New Roman" w:hAnsi="Times New Roman" w:cs="Times New Roman"/>
          <w:b/>
          <w:sz w:val="24"/>
          <w:szCs w:val="24"/>
          <w:lang w:val="sr-Cyrl-RS"/>
        </w:rPr>
        <w:t xml:space="preserve">Члан </w:t>
      </w:r>
      <w:r w:rsidR="002C7E69">
        <w:rPr>
          <w:rFonts w:ascii="Times New Roman" w:eastAsia="Times New Roman" w:hAnsi="Times New Roman" w:cs="Times New Roman"/>
          <w:b/>
          <w:sz w:val="24"/>
          <w:szCs w:val="24"/>
          <w:lang w:val="sr-Cyrl-RS"/>
        </w:rPr>
        <w:t>2</w:t>
      </w:r>
      <w:r w:rsidR="00AF35B7">
        <w:rPr>
          <w:rFonts w:ascii="Times New Roman" w:eastAsia="Times New Roman" w:hAnsi="Times New Roman" w:cs="Times New Roman"/>
          <w:b/>
          <w:sz w:val="24"/>
          <w:szCs w:val="24"/>
          <w:lang w:val="sr-Latn-RS"/>
        </w:rPr>
        <w:t>0</w:t>
      </w:r>
      <w:r w:rsidRPr="00F25CEE">
        <w:rPr>
          <w:rFonts w:ascii="Times New Roman" w:eastAsia="Times New Roman" w:hAnsi="Times New Roman" w:cs="Times New Roman"/>
          <w:sz w:val="24"/>
          <w:szCs w:val="24"/>
          <w:lang w:val="sr-Cyrl-RS"/>
        </w:rPr>
        <w:t>.</w:t>
      </w:r>
    </w:p>
    <w:p w14:paraId="4275EC70" w14:textId="77777777" w:rsidR="00001CC2" w:rsidRPr="00F25CEE" w:rsidRDefault="00001CC2" w:rsidP="009E51FD">
      <w:pPr>
        <w:spacing w:after="0" w:line="240" w:lineRule="auto"/>
        <w:jc w:val="center"/>
        <w:rPr>
          <w:rFonts w:ascii="Times New Roman" w:eastAsia="Times New Roman" w:hAnsi="Times New Roman" w:cs="Times New Roman"/>
          <w:sz w:val="12"/>
          <w:szCs w:val="12"/>
          <w:lang w:val="sr-Cyrl-RS"/>
        </w:rPr>
      </w:pPr>
    </w:p>
    <w:p w14:paraId="798AD786" w14:textId="66EF6CF3" w:rsidR="009923D0" w:rsidRPr="00F25CEE" w:rsidRDefault="009923D0" w:rsidP="009923D0">
      <w:pPr>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t xml:space="preserve">Уговорне стране су сагласне да се на сва питања која нису регулисана овим </w:t>
      </w:r>
      <w:r w:rsidR="005D10B9">
        <w:rPr>
          <w:rFonts w:ascii="Times New Roman" w:eastAsia="Times New Roman" w:hAnsi="Times New Roman" w:cs="Times New Roman"/>
          <w:sz w:val="24"/>
          <w:szCs w:val="24"/>
          <w:lang w:val="sr-Cyrl-RS"/>
        </w:rPr>
        <w:t>У</w:t>
      </w:r>
      <w:r w:rsidRPr="00F25CEE">
        <w:rPr>
          <w:rFonts w:ascii="Times New Roman" w:eastAsia="Times New Roman" w:hAnsi="Times New Roman" w:cs="Times New Roman"/>
          <w:sz w:val="24"/>
          <w:szCs w:val="24"/>
          <w:lang w:val="sr-Cyrl-RS"/>
        </w:rPr>
        <w:t>говором примењују одредбе Упутства</w:t>
      </w:r>
      <w:r w:rsidR="004E447B" w:rsidRPr="00F25CEE">
        <w:rPr>
          <w:rFonts w:ascii="Times New Roman" w:eastAsia="Times New Roman" w:hAnsi="Times New Roman" w:cs="Times New Roman"/>
          <w:sz w:val="24"/>
          <w:szCs w:val="24"/>
          <w:lang w:val="sr-Cyrl-RS"/>
        </w:rPr>
        <w:t>,</w:t>
      </w:r>
      <w:r w:rsidR="00A946A0" w:rsidRPr="00F25CEE">
        <w:rPr>
          <w:rFonts w:ascii="Times New Roman" w:eastAsia="Times New Roman" w:hAnsi="Times New Roman" w:cs="Times New Roman"/>
          <w:sz w:val="24"/>
          <w:szCs w:val="24"/>
          <w:lang w:val="sr-Cyrl-RS"/>
        </w:rPr>
        <w:t xml:space="preserve"> Упутства </w:t>
      </w:r>
      <w:r w:rsidR="0067635E" w:rsidRPr="00F25CEE">
        <w:rPr>
          <w:rFonts w:ascii="Times New Roman" w:eastAsia="Times New Roman" w:hAnsi="Times New Roman" w:cs="Times New Roman"/>
          <w:sz w:val="24"/>
          <w:szCs w:val="24"/>
          <w:lang w:val="sr-Cyrl-RS"/>
        </w:rPr>
        <w:t>за</w:t>
      </w:r>
      <w:r w:rsidR="00A946A0" w:rsidRPr="00F25CEE">
        <w:rPr>
          <w:rFonts w:ascii="Times New Roman" w:eastAsia="Times New Roman" w:hAnsi="Times New Roman" w:cs="Times New Roman"/>
          <w:sz w:val="24"/>
          <w:szCs w:val="24"/>
          <w:lang w:val="sr-Cyrl-RS"/>
        </w:rPr>
        <w:t xml:space="preserve"> верификациј</w:t>
      </w:r>
      <w:r w:rsidR="0067635E" w:rsidRPr="00F25CEE">
        <w:rPr>
          <w:rFonts w:ascii="Times New Roman" w:eastAsia="Times New Roman" w:hAnsi="Times New Roman" w:cs="Times New Roman"/>
          <w:sz w:val="24"/>
          <w:szCs w:val="24"/>
          <w:lang w:val="sr-Cyrl-RS"/>
        </w:rPr>
        <w:t>у</w:t>
      </w:r>
      <w:r w:rsidR="00A946A0" w:rsidRPr="00F25CEE">
        <w:rPr>
          <w:rFonts w:ascii="Times New Roman" w:eastAsia="Times New Roman" w:hAnsi="Times New Roman" w:cs="Times New Roman"/>
          <w:sz w:val="24"/>
          <w:szCs w:val="24"/>
          <w:lang w:val="sr-Cyrl-RS"/>
        </w:rPr>
        <w:t>,</w:t>
      </w:r>
      <w:r w:rsidR="004E447B" w:rsidRPr="00F25CEE">
        <w:rPr>
          <w:rFonts w:ascii="Times New Roman" w:eastAsia="Times New Roman" w:hAnsi="Times New Roman" w:cs="Times New Roman"/>
          <w:sz w:val="24"/>
          <w:szCs w:val="24"/>
          <w:lang w:val="sr-Cyrl-RS"/>
        </w:rPr>
        <w:t xml:space="preserve"> Закона о облигационим односима, као и други</w:t>
      </w:r>
      <w:r w:rsidR="009A142D" w:rsidRPr="00F25CEE">
        <w:rPr>
          <w:rFonts w:ascii="Times New Roman" w:eastAsia="Times New Roman" w:hAnsi="Times New Roman" w:cs="Times New Roman"/>
          <w:sz w:val="24"/>
          <w:szCs w:val="24"/>
          <w:lang w:val="sr-Cyrl-RS"/>
        </w:rPr>
        <w:t>х</w:t>
      </w:r>
      <w:r w:rsidR="004E447B" w:rsidRPr="00F25CEE">
        <w:rPr>
          <w:rFonts w:ascii="Times New Roman" w:eastAsia="Times New Roman" w:hAnsi="Times New Roman" w:cs="Times New Roman"/>
          <w:sz w:val="24"/>
          <w:szCs w:val="24"/>
          <w:lang w:val="sr-Cyrl-RS"/>
        </w:rPr>
        <w:t xml:space="preserve"> важећи</w:t>
      </w:r>
      <w:r w:rsidR="009A142D" w:rsidRPr="00F25CEE">
        <w:rPr>
          <w:rFonts w:ascii="Times New Roman" w:eastAsia="Times New Roman" w:hAnsi="Times New Roman" w:cs="Times New Roman"/>
          <w:sz w:val="24"/>
          <w:szCs w:val="24"/>
          <w:lang w:val="sr-Cyrl-RS"/>
        </w:rPr>
        <w:t>х</w:t>
      </w:r>
      <w:r w:rsidR="004E447B" w:rsidRPr="00F25CEE">
        <w:rPr>
          <w:rFonts w:ascii="Times New Roman" w:eastAsia="Times New Roman" w:hAnsi="Times New Roman" w:cs="Times New Roman"/>
          <w:sz w:val="24"/>
          <w:szCs w:val="24"/>
          <w:lang w:val="sr-Cyrl-RS"/>
        </w:rPr>
        <w:t xml:space="preserve"> пропис</w:t>
      </w:r>
      <w:r w:rsidR="009A142D" w:rsidRPr="00F25CEE">
        <w:rPr>
          <w:rFonts w:ascii="Times New Roman" w:eastAsia="Times New Roman" w:hAnsi="Times New Roman" w:cs="Times New Roman"/>
          <w:sz w:val="24"/>
          <w:szCs w:val="24"/>
          <w:lang w:val="sr-Cyrl-RS"/>
        </w:rPr>
        <w:t>а</w:t>
      </w:r>
      <w:r w:rsidR="004E447B" w:rsidRPr="00F25CEE">
        <w:rPr>
          <w:rFonts w:ascii="Times New Roman" w:eastAsia="Times New Roman" w:hAnsi="Times New Roman" w:cs="Times New Roman"/>
          <w:sz w:val="24"/>
          <w:szCs w:val="24"/>
          <w:lang w:val="sr-Cyrl-RS"/>
        </w:rPr>
        <w:t xml:space="preserve"> Републике Србије</w:t>
      </w:r>
      <w:r w:rsidRPr="00F25CEE">
        <w:rPr>
          <w:rFonts w:ascii="Times New Roman" w:eastAsia="Times New Roman" w:hAnsi="Times New Roman" w:cs="Times New Roman"/>
          <w:sz w:val="24"/>
          <w:szCs w:val="24"/>
          <w:lang w:val="sr-Cyrl-RS"/>
        </w:rPr>
        <w:t xml:space="preserve">. </w:t>
      </w:r>
    </w:p>
    <w:p w14:paraId="5E7B32CD" w14:textId="77777777" w:rsidR="009923D0" w:rsidRPr="00F25CEE" w:rsidRDefault="009923D0" w:rsidP="009923D0">
      <w:pPr>
        <w:spacing w:after="0" w:line="240" w:lineRule="auto"/>
        <w:jc w:val="both"/>
        <w:rPr>
          <w:rFonts w:ascii="Times New Roman" w:eastAsia="Times New Roman" w:hAnsi="Times New Roman" w:cs="Times New Roman"/>
          <w:sz w:val="16"/>
          <w:szCs w:val="16"/>
          <w:lang w:val="sr-Cyrl-RS"/>
        </w:rPr>
      </w:pPr>
    </w:p>
    <w:p w14:paraId="248972F1" w14:textId="779E0FD9" w:rsidR="00EA36BA" w:rsidRPr="00F25CEE" w:rsidRDefault="0056460E" w:rsidP="00224B3E">
      <w:pPr>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t xml:space="preserve">Евентуални спорови у вези са извршењем одредаба Уговора решаваће се споразумно. У случају да не буде било могуће решити спор споразумно, спор који произилази из или је у вези са овим </w:t>
      </w:r>
      <w:r w:rsidR="005D10B9">
        <w:rPr>
          <w:rFonts w:ascii="Times New Roman" w:eastAsia="Times New Roman" w:hAnsi="Times New Roman" w:cs="Times New Roman"/>
          <w:sz w:val="24"/>
          <w:szCs w:val="24"/>
          <w:lang w:val="sr-Cyrl-RS"/>
        </w:rPr>
        <w:t>У</w:t>
      </w:r>
      <w:r w:rsidRPr="00F25CEE">
        <w:rPr>
          <w:rFonts w:ascii="Times New Roman" w:eastAsia="Times New Roman" w:hAnsi="Times New Roman" w:cs="Times New Roman"/>
          <w:sz w:val="24"/>
          <w:szCs w:val="24"/>
          <w:lang w:val="sr-Cyrl-RS"/>
        </w:rPr>
        <w:t>говором решаваће надлежни суд у Београду.</w:t>
      </w:r>
    </w:p>
    <w:p w14:paraId="114A8C6A" w14:textId="77777777" w:rsidR="00E822D7" w:rsidRPr="00F25CEE" w:rsidRDefault="00E822D7" w:rsidP="0056460E">
      <w:pPr>
        <w:spacing w:after="0" w:line="240" w:lineRule="auto"/>
        <w:rPr>
          <w:rFonts w:ascii="Times New Roman" w:eastAsia="Times New Roman" w:hAnsi="Times New Roman" w:cs="Times New Roman"/>
          <w:b/>
          <w:sz w:val="24"/>
          <w:szCs w:val="24"/>
          <w:lang w:val="sr-Cyrl-RS"/>
        </w:rPr>
      </w:pPr>
    </w:p>
    <w:p w14:paraId="26619121" w14:textId="23FC63B2" w:rsidR="002555D8" w:rsidRPr="00F25CEE" w:rsidRDefault="008E03DC" w:rsidP="00540E0B">
      <w:pPr>
        <w:spacing w:after="0" w:line="240" w:lineRule="auto"/>
        <w:jc w:val="center"/>
        <w:rPr>
          <w:rFonts w:ascii="Times New Roman" w:eastAsia="Times New Roman" w:hAnsi="Times New Roman" w:cs="Times New Roman"/>
          <w:b/>
          <w:sz w:val="24"/>
          <w:szCs w:val="24"/>
          <w:lang w:val="sr-Latn-RS"/>
        </w:rPr>
      </w:pPr>
      <w:r w:rsidRPr="00F25CEE">
        <w:rPr>
          <w:rFonts w:ascii="Times New Roman" w:eastAsia="Times New Roman" w:hAnsi="Times New Roman" w:cs="Times New Roman"/>
          <w:b/>
          <w:sz w:val="24"/>
          <w:szCs w:val="24"/>
          <w:lang w:val="sr-Cyrl-RS"/>
        </w:rPr>
        <w:t>Измене и допуне уговора</w:t>
      </w:r>
    </w:p>
    <w:p w14:paraId="0809576A" w14:textId="77777777" w:rsidR="00540E0B" w:rsidRPr="00F25CEE" w:rsidRDefault="00540E0B" w:rsidP="00DF58C7">
      <w:pPr>
        <w:spacing w:after="0" w:line="240" w:lineRule="auto"/>
        <w:jc w:val="center"/>
        <w:rPr>
          <w:rFonts w:ascii="Times New Roman" w:eastAsia="Times New Roman" w:hAnsi="Times New Roman" w:cs="Times New Roman"/>
          <w:b/>
          <w:sz w:val="14"/>
          <w:szCs w:val="14"/>
          <w:lang w:val="sr-Cyrl-RS"/>
        </w:rPr>
      </w:pPr>
    </w:p>
    <w:p w14:paraId="696B285D" w14:textId="2585BF5A" w:rsidR="008E03DC" w:rsidRPr="00F25CEE" w:rsidRDefault="008709D0" w:rsidP="00DF58C7">
      <w:pPr>
        <w:spacing w:after="0" w:line="240" w:lineRule="auto"/>
        <w:jc w:val="center"/>
        <w:rPr>
          <w:rFonts w:ascii="Times New Roman" w:eastAsia="Times New Roman" w:hAnsi="Times New Roman" w:cs="Times New Roman"/>
          <w:sz w:val="24"/>
          <w:szCs w:val="24"/>
          <w:lang w:val="sr-Cyrl-RS"/>
        </w:rPr>
      </w:pPr>
      <w:r w:rsidRPr="00F25CEE">
        <w:rPr>
          <w:rFonts w:ascii="Times New Roman" w:eastAsia="Times New Roman" w:hAnsi="Times New Roman" w:cs="Times New Roman"/>
          <w:b/>
          <w:sz w:val="24"/>
          <w:szCs w:val="24"/>
          <w:lang w:val="sr-Cyrl-RS"/>
        </w:rPr>
        <w:t xml:space="preserve">Члан </w:t>
      </w:r>
      <w:r w:rsidR="002C7E69">
        <w:rPr>
          <w:rFonts w:ascii="Times New Roman" w:eastAsia="Times New Roman" w:hAnsi="Times New Roman" w:cs="Times New Roman"/>
          <w:b/>
          <w:sz w:val="24"/>
          <w:szCs w:val="24"/>
          <w:lang w:val="sr-Cyrl-RS"/>
        </w:rPr>
        <w:t>2</w:t>
      </w:r>
      <w:r w:rsidR="00AF35B7">
        <w:rPr>
          <w:rFonts w:ascii="Times New Roman" w:eastAsia="Times New Roman" w:hAnsi="Times New Roman" w:cs="Times New Roman"/>
          <w:b/>
          <w:sz w:val="24"/>
          <w:szCs w:val="24"/>
          <w:lang w:val="sr-Latn-RS"/>
        </w:rPr>
        <w:t>1</w:t>
      </w:r>
      <w:r w:rsidRPr="00F25CEE">
        <w:rPr>
          <w:rFonts w:ascii="Times New Roman" w:eastAsia="Times New Roman" w:hAnsi="Times New Roman" w:cs="Times New Roman"/>
          <w:sz w:val="24"/>
          <w:szCs w:val="24"/>
          <w:lang w:val="sr-Cyrl-RS"/>
        </w:rPr>
        <w:t>.</w:t>
      </w:r>
    </w:p>
    <w:p w14:paraId="2294765C" w14:textId="77777777" w:rsidR="00001CC2" w:rsidRPr="00F25CEE" w:rsidRDefault="00001CC2" w:rsidP="00DF58C7">
      <w:pPr>
        <w:spacing w:after="0" w:line="240" w:lineRule="auto"/>
        <w:jc w:val="center"/>
        <w:rPr>
          <w:rFonts w:ascii="Times New Roman" w:eastAsia="Times New Roman" w:hAnsi="Times New Roman" w:cs="Times New Roman"/>
          <w:sz w:val="16"/>
          <w:szCs w:val="16"/>
          <w:lang w:val="sr-Latn-RS"/>
        </w:rPr>
      </w:pPr>
    </w:p>
    <w:p w14:paraId="450691AA" w14:textId="086B6FA4" w:rsidR="00E822D7" w:rsidRPr="00F25CEE" w:rsidRDefault="008E03DC" w:rsidP="00F56E96">
      <w:pPr>
        <w:spacing w:after="0" w:line="240" w:lineRule="auto"/>
        <w:jc w:val="both"/>
        <w:rPr>
          <w:rFonts w:ascii="Times New Roman" w:hAnsi="Times New Roman" w:cs="Times New Roman"/>
          <w:sz w:val="24"/>
          <w:szCs w:val="24"/>
          <w:lang w:val="sr-Cyrl-RS"/>
        </w:rPr>
      </w:pPr>
      <w:r w:rsidRPr="00F25CEE">
        <w:rPr>
          <w:rFonts w:ascii="Times New Roman" w:hAnsi="Times New Roman" w:cs="Times New Roman"/>
          <w:sz w:val="24"/>
          <w:szCs w:val="24"/>
          <w:lang w:val="sr-Cyrl-RS"/>
        </w:rPr>
        <w:t>Све измене и доп</w:t>
      </w:r>
      <w:r w:rsidR="002555D8" w:rsidRPr="00F25CEE">
        <w:rPr>
          <w:rFonts w:ascii="Times New Roman" w:hAnsi="Times New Roman" w:cs="Times New Roman"/>
          <w:sz w:val="24"/>
          <w:szCs w:val="24"/>
          <w:lang w:val="sr-Cyrl-RS"/>
        </w:rPr>
        <w:t xml:space="preserve">уне овог </w:t>
      </w:r>
      <w:r w:rsidR="005D10B9">
        <w:rPr>
          <w:rFonts w:ascii="Times New Roman" w:hAnsi="Times New Roman" w:cs="Times New Roman"/>
          <w:sz w:val="24"/>
          <w:szCs w:val="24"/>
          <w:lang w:val="sr-Cyrl-RS"/>
        </w:rPr>
        <w:t>У</w:t>
      </w:r>
      <w:r w:rsidR="00D40F70" w:rsidRPr="00F25CEE">
        <w:rPr>
          <w:rFonts w:ascii="Times New Roman" w:hAnsi="Times New Roman" w:cs="Times New Roman"/>
          <w:sz w:val="24"/>
          <w:szCs w:val="24"/>
          <w:lang w:val="sr-Cyrl-RS"/>
        </w:rPr>
        <w:t xml:space="preserve">говора </w:t>
      </w:r>
      <w:r w:rsidRPr="00F25CEE">
        <w:rPr>
          <w:rFonts w:ascii="Times New Roman" w:hAnsi="Times New Roman" w:cs="Times New Roman"/>
          <w:sz w:val="24"/>
          <w:szCs w:val="24"/>
          <w:lang w:val="sr-Cyrl-RS"/>
        </w:rPr>
        <w:t xml:space="preserve">биће учињене у писаној форми, закључењем </w:t>
      </w:r>
      <w:r w:rsidR="00B0056F" w:rsidRPr="00F25CEE">
        <w:rPr>
          <w:rFonts w:ascii="Times New Roman" w:hAnsi="Times New Roman" w:cs="Times New Roman"/>
          <w:sz w:val="24"/>
          <w:szCs w:val="24"/>
          <w:lang w:val="sr-Cyrl-RS"/>
        </w:rPr>
        <w:t>а</w:t>
      </w:r>
      <w:r w:rsidRPr="00F25CEE">
        <w:rPr>
          <w:rFonts w:ascii="Times New Roman" w:hAnsi="Times New Roman" w:cs="Times New Roman"/>
          <w:sz w:val="24"/>
          <w:szCs w:val="24"/>
          <w:lang w:val="sr-Cyrl-RS"/>
        </w:rPr>
        <w:t>некса сагласном вољом Уговорних страна.</w:t>
      </w:r>
    </w:p>
    <w:p w14:paraId="63FB2F37" w14:textId="77777777" w:rsidR="00E822D7" w:rsidRPr="00F25CEE" w:rsidRDefault="00E822D7" w:rsidP="00F56E96">
      <w:pPr>
        <w:spacing w:after="0" w:line="240" w:lineRule="auto"/>
        <w:jc w:val="both"/>
        <w:rPr>
          <w:rFonts w:ascii="Times New Roman" w:hAnsi="Times New Roman" w:cs="Times New Roman"/>
          <w:sz w:val="24"/>
          <w:szCs w:val="24"/>
          <w:lang w:val="sr-Cyrl-RS"/>
        </w:rPr>
      </w:pPr>
    </w:p>
    <w:p w14:paraId="2C8A7D4F" w14:textId="77777777" w:rsidR="002555D8" w:rsidRPr="00F25CEE" w:rsidRDefault="006E5F42" w:rsidP="00F56E96">
      <w:pPr>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За</w:t>
      </w:r>
      <w:r w:rsidR="00EE7BC4" w:rsidRPr="00F25CEE">
        <w:rPr>
          <w:rFonts w:ascii="Times New Roman" w:eastAsia="Times New Roman" w:hAnsi="Times New Roman" w:cs="Times New Roman"/>
          <w:b/>
          <w:sz w:val="24"/>
          <w:szCs w:val="24"/>
          <w:lang w:val="sr-Cyrl-RS"/>
        </w:rPr>
        <w:t>вршне одредбе</w:t>
      </w:r>
    </w:p>
    <w:p w14:paraId="57F60934" w14:textId="77777777" w:rsidR="00540E0B" w:rsidRPr="00F25CEE" w:rsidRDefault="00540E0B" w:rsidP="00DF58C7">
      <w:pPr>
        <w:spacing w:after="0" w:line="240" w:lineRule="auto"/>
        <w:jc w:val="center"/>
        <w:rPr>
          <w:rFonts w:ascii="Times New Roman" w:eastAsia="Times New Roman" w:hAnsi="Times New Roman" w:cs="Times New Roman"/>
          <w:b/>
          <w:sz w:val="16"/>
          <w:szCs w:val="16"/>
          <w:lang w:val="sr-Cyrl-RS"/>
        </w:rPr>
      </w:pPr>
    </w:p>
    <w:p w14:paraId="14CBF100" w14:textId="0DFE96AA" w:rsidR="00EE7BC4" w:rsidRPr="00F25CEE" w:rsidRDefault="00EE7BC4" w:rsidP="009E51FD">
      <w:pPr>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 xml:space="preserve">Члан </w:t>
      </w:r>
      <w:r w:rsidR="002C7E69">
        <w:rPr>
          <w:rFonts w:ascii="Times New Roman" w:eastAsia="Times New Roman" w:hAnsi="Times New Roman" w:cs="Times New Roman"/>
          <w:b/>
          <w:sz w:val="24"/>
          <w:szCs w:val="24"/>
          <w:lang w:val="sr-Cyrl-RS"/>
        </w:rPr>
        <w:t>2</w:t>
      </w:r>
      <w:r w:rsidR="00AF35B7">
        <w:rPr>
          <w:rFonts w:ascii="Times New Roman" w:eastAsia="Times New Roman" w:hAnsi="Times New Roman" w:cs="Times New Roman"/>
          <w:b/>
          <w:sz w:val="24"/>
          <w:szCs w:val="24"/>
          <w:lang w:val="sr-Latn-RS"/>
        </w:rPr>
        <w:t>2</w:t>
      </w:r>
      <w:r w:rsidRPr="00F25CEE">
        <w:rPr>
          <w:rFonts w:ascii="Times New Roman" w:eastAsia="Times New Roman" w:hAnsi="Times New Roman" w:cs="Times New Roman"/>
          <w:b/>
          <w:sz w:val="24"/>
          <w:szCs w:val="24"/>
          <w:lang w:val="sr-Cyrl-RS"/>
        </w:rPr>
        <w:t>.</w:t>
      </w:r>
    </w:p>
    <w:p w14:paraId="2F9707B3" w14:textId="77777777" w:rsidR="00001CC2" w:rsidRPr="00F25CEE" w:rsidRDefault="00001CC2" w:rsidP="009E51FD">
      <w:pPr>
        <w:spacing w:after="0" w:line="240" w:lineRule="auto"/>
        <w:jc w:val="center"/>
        <w:rPr>
          <w:rFonts w:ascii="Times New Roman" w:eastAsia="Times New Roman" w:hAnsi="Times New Roman" w:cs="Times New Roman"/>
          <w:b/>
          <w:sz w:val="16"/>
          <w:szCs w:val="16"/>
          <w:lang w:val="sr-Cyrl-RS"/>
        </w:rPr>
      </w:pPr>
    </w:p>
    <w:p w14:paraId="6EE9500F" w14:textId="3D208BE4" w:rsidR="002D6AB9" w:rsidRPr="00F25CEE" w:rsidRDefault="00EE7BC4" w:rsidP="009E51FD">
      <w:pPr>
        <w:spacing w:after="0" w:line="240" w:lineRule="auto"/>
        <w:jc w:val="both"/>
        <w:rPr>
          <w:rFonts w:ascii="Times New Roman" w:eastAsia="Times New Roman" w:hAnsi="Times New Roman" w:cs="Times New Roman"/>
          <w:sz w:val="24"/>
          <w:szCs w:val="24"/>
          <w:lang w:val="sr-Cyrl-RS"/>
        </w:rPr>
      </w:pPr>
      <w:r w:rsidRPr="00F25CEE">
        <w:rPr>
          <w:rFonts w:ascii="Times New Roman" w:eastAsia="Times New Roman" w:hAnsi="Times New Roman" w:cs="Times New Roman"/>
          <w:sz w:val="24"/>
          <w:szCs w:val="24"/>
          <w:lang w:val="sr-Cyrl-RS"/>
        </w:rPr>
        <w:t xml:space="preserve">Овај </w:t>
      </w:r>
      <w:r w:rsidR="005D10B9">
        <w:rPr>
          <w:rFonts w:ascii="Times New Roman" w:eastAsia="Times New Roman" w:hAnsi="Times New Roman" w:cs="Times New Roman"/>
          <w:sz w:val="24"/>
          <w:szCs w:val="24"/>
          <w:lang w:val="sr-Cyrl-RS"/>
        </w:rPr>
        <w:t>У</w:t>
      </w:r>
      <w:r w:rsidR="00D40F70" w:rsidRPr="00F25CEE">
        <w:rPr>
          <w:rFonts w:ascii="Times New Roman" w:eastAsia="Times New Roman" w:hAnsi="Times New Roman" w:cs="Times New Roman"/>
          <w:sz w:val="24"/>
          <w:szCs w:val="24"/>
          <w:lang w:val="sr-Cyrl-RS"/>
        </w:rPr>
        <w:t xml:space="preserve">говор </w:t>
      </w:r>
      <w:r w:rsidRPr="00F25CEE">
        <w:rPr>
          <w:rFonts w:ascii="Times New Roman" w:eastAsia="Times New Roman" w:hAnsi="Times New Roman" w:cs="Times New Roman"/>
          <w:sz w:val="24"/>
          <w:szCs w:val="24"/>
          <w:lang w:val="sr-Cyrl-RS"/>
        </w:rPr>
        <w:t>сачињен је у 4 (четири) истоветна примерка, од којих свака од Уговорних страна задржава по 2 (два) примерка.</w:t>
      </w:r>
    </w:p>
    <w:p w14:paraId="35CE4812" w14:textId="77777777" w:rsidR="009E51FD" w:rsidRPr="00F25CEE" w:rsidRDefault="009E51FD" w:rsidP="00F56E96">
      <w:pPr>
        <w:spacing w:after="0" w:line="240" w:lineRule="auto"/>
        <w:jc w:val="both"/>
        <w:rPr>
          <w:rFonts w:ascii="Times New Roman" w:hAnsi="Times New Roman" w:cs="Times New Roman"/>
          <w:sz w:val="24"/>
          <w:szCs w:val="24"/>
          <w:lang w:val="sr-Cyrl-RS"/>
        </w:rPr>
      </w:pPr>
    </w:p>
    <w:p w14:paraId="45AFB7E6" w14:textId="008B7438" w:rsidR="002555D8" w:rsidRPr="00F25CEE" w:rsidRDefault="00EE7BC4" w:rsidP="009E51FD">
      <w:pPr>
        <w:spacing w:after="0" w:line="240" w:lineRule="auto"/>
        <w:jc w:val="center"/>
        <w:rPr>
          <w:rFonts w:ascii="Times New Roman" w:eastAsia="Times New Roman" w:hAnsi="Times New Roman" w:cs="Times New Roman"/>
          <w:b/>
          <w:sz w:val="24"/>
          <w:szCs w:val="24"/>
          <w:lang w:val="sr-Cyrl-RS"/>
        </w:rPr>
      </w:pPr>
      <w:r w:rsidRPr="00F25CEE">
        <w:rPr>
          <w:rFonts w:ascii="Times New Roman" w:eastAsia="Times New Roman" w:hAnsi="Times New Roman" w:cs="Times New Roman"/>
          <w:b/>
          <w:sz w:val="24"/>
          <w:szCs w:val="24"/>
          <w:lang w:val="sr-Cyrl-RS"/>
        </w:rPr>
        <w:t xml:space="preserve">Члан </w:t>
      </w:r>
      <w:r w:rsidR="002C7E69">
        <w:rPr>
          <w:rFonts w:ascii="Times New Roman" w:eastAsia="Times New Roman" w:hAnsi="Times New Roman" w:cs="Times New Roman"/>
          <w:b/>
          <w:sz w:val="24"/>
          <w:szCs w:val="24"/>
          <w:lang w:val="sr-Cyrl-CS"/>
        </w:rPr>
        <w:t>2</w:t>
      </w:r>
      <w:r w:rsidR="00AF35B7">
        <w:rPr>
          <w:rFonts w:ascii="Times New Roman" w:eastAsia="Times New Roman" w:hAnsi="Times New Roman" w:cs="Times New Roman"/>
          <w:b/>
          <w:sz w:val="24"/>
          <w:szCs w:val="24"/>
          <w:lang w:val="sr-Latn-RS"/>
        </w:rPr>
        <w:t>3</w:t>
      </w:r>
      <w:r w:rsidRPr="00F25CEE">
        <w:rPr>
          <w:rFonts w:ascii="Times New Roman" w:eastAsia="Times New Roman" w:hAnsi="Times New Roman" w:cs="Times New Roman"/>
          <w:b/>
          <w:sz w:val="24"/>
          <w:szCs w:val="24"/>
          <w:lang w:val="sr-Cyrl-RS"/>
        </w:rPr>
        <w:t>.</w:t>
      </w:r>
    </w:p>
    <w:p w14:paraId="718900B5" w14:textId="77777777" w:rsidR="00001CC2" w:rsidRPr="00F25CEE" w:rsidRDefault="00001CC2" w:rsidP="009E51FD">
      <w:pPr>
        <w:spacing w:after="0" w:line="240" w:lineRule="auto"/>
        <w:jc w:val="center"/>
        <w:rPr>
          <w:rFonts w:ascii="Times New Roman" w:eastAsia="Times New Roman" w:hAnsi="Times New Roman" w:cs="Times New Roman"/>
          <w:b/>
          <w:sz w:val="16"/>
          <w:szCs w:val="16"/>
          <w:lang w:val="sr-Cyrl-RS"/>
        </w:rPr>
      </w:pPr>
    </w:p>
    <w:p w14:paraId="5429CAF2" w14:textId="2D728627" w:rsidR="00F86D59" w:rsidRPr="00F25CEE" w:rsidRDefault="0056460E" w:rsidP="00F86D59">
      <w:pPr>
        <w:spacing w:after="0" w:line="240" w:lineRule="auto"/>
        <w:jc w:val="both"/>
        <w:rPr>
          <w:rFonts w:ascii="Times New Roman" w:hAnsi="Times New Roman" w:cs="Times New Roman"/>
          <w:sz w:val="24"/>
          <w:szCs w:val="24"/>
          <w:lang w:val="sr-Cyrl-RS"/>
        </w:rPr>
      </w:pPr>
      <w:r w:rsidRPr="00F25CEE">
        <w:rPr>
          <w:rFonts w:ascii="Times New Roman" w:hAnsi="Times New Roman" w:cs="Times New Roman"/>
          <w:sz w:val="24"/>
          <w:szCs w:val="24"/>
          <w:lang w:val="sr-Cyrl-RS"/>
        </w:rPr>
        <w:t xml:space="preserve">Овај </w:t>
      </w:r>
      <w:r w:rsidR="005D10B9">
        <w:rPr>
          <w:rFonts w:ascii="Times New Roman" w:hAnsi="Times New Roman" w:cs="Times New Roman"/>
          <w:sz w:val="24"/>
          <w:szCs w:val="24"/>
          <w:lang w:val="sr-Cyrl-RS"/>
        </w:rPr>
        <w:t>У</w:t>
      </w:r>
      <w:r w:rsidRPr="00F25CEE">
        <w:rPr>
          <w:rFonts w:ascii="Times New Roman" w:hAnsi="Times New Roman" w:cs="Times New Roman"/>
          <w:sz w:val="24"/>
          <w:szCs w:val="24"/>
          <w:lang w:val="sr-Cyrl-RS"/>
        </w:rPr>
        <w:t xml:space="preserve">говор ступа на снагу на дан потписивања овлашћених лица обе Уговорне стране </w:t>
      </w:r>
      <w:r w:rsidR="00F86D59" w:rsidRPr="00F25CEE">
        <w:rPr>
          <w:rFonts w:ascii="Times New Roman" w:hAnsi="Times New Roman" w:cs="Times New Roman"/>
          <w:sz w:val="24"/>
          <w:szCs w:val="24"/>
          <w:lang w:val="sr-Cyrl-RS"/>
        </w:rPr>
        <w:t>и остаје на снази до коначне реализације свих уговорених обавеза</w:t>
      </w:r>
      <w:r w:rsidRPr="00F25CEE">
        <w:rPr>
          <w:rFonts w:ascii="Times New Roman" w:hAnsi="Times New Roman" w:cs="Times New Roman"/>
          <w:sz w:val="24"/>
          <w:szCs w:val="24"/>
          <w:lang w:val="sr-Cyrl-RS"/>
        </w:rPr>
        <w:t>.</w:t>
      </w:r>
    </w:p>
    <w:p w14:paraId="625B93D5" w14:textId="77777777" w:rsidR="00F86D59" w:rsidRPr="00F25CEE" w:rsidRDefault="00F86D59" w:rsidP="00F86D59">
      <w:pPr>
        <w:spacing w:after="0" w:line="240" w:lineRule="auto"/>
        <w:jc w:val="both"/>
        <w:rPr>
          <w:rFonts w:ascii="Times New Roman" w:hAnsi="Times New Roman" w:cs="Times New Roman"/>
          <w:sz w:val="24"/>
          <w:szCs w:val="24"/>
          <w:lang w:val="sr-Cyrl-RS"/>
        </w:rPr>
      </w:pPr>
    </w:p>
    <w:bookmarkEnd w:id="0"/>
    <w:p w14:paraId="4B68A758" w14:textId="77777777" w:rsidR="0043172C" w:rsidRPr="00F25CEE" w:rsidRDefault="0043172C" w:rsidP="00DF58C7">
      <w:pPr>
        <w:spacing w:after="0" w:line="240" w:lineRule="auto"/>
        <w:jc w:val="both"/>
        <w:rPr>
          <w:rFonts w:ascii="Times New Roman" w:eastAsia="Times New Roman" w:hAnsi="Times New Roman" w:cs="Times New Roman"/>
          <w:bCs/>
          <w:color w:val="000000" w:themeColor="text1"/>
          <w:sz w:val="24"/>
          <w:szCs w:val="24"/>
          <w:lang w:val="sr-Cyrl-RS"/>
        </w:rPr>
      </w:pPr>
    </w:p>
    <w:p w14:paraId="42812ED9" w14:textId="617DCF0C" w:rsidR="00FB70E7" w:rsidRPr="00F25CEE" w:rsidRDefault="00525D6B" w:rsidP="00DF58C7">
      <w:pPr>
        <w:spacing w:after="0" w:line="240" w:lineRule="auto"/>
        <w:jc w:val="both"/>
        <w:rPr>
          <w:rFonts w:ascii="Times New Roman" w:eastAsia="Times New Roman" w:hAnsi="Times New Roman" w:cs="Times New Roman"/>
          <w:bCs/>
          <w:color w:val="000000" w:themeColor="text1"/>
          <w:sz w:val="24"/>
          <w:szCs w:val="24"/>
          <w:lang w:val="sr-Cyrl-RS"/>
        </w:rPr>
      </w:pPr>
      <w:r w:rsidRPr="00F25CEE">
        <w:rPr>
          <w:rFonts w:ascii="Times New Roman" w:eastAsia="Times New Roman" w:hAnsi="Times New Roman" w:cs="Times New Roman"/>
          <w:bCs/>
          <w:color w:val="000000" w:themeColor="text1"/>
          <w:sz w:val="24"/>
          <w:szCs w:val="24"/>
          <w:lang w:val="sr-Cyrl-RS"/>
        </w:rPr>
        <w:t xml:space="preserve">Закључен у </w:t>
      </w:r>
      <w:r w:rsidR="00FB70E7" w:rsidRPr="00F25CEE">
        <w:rPr>
          <w:rFonts w:ascii="Times New Roman" w:eastAsia="Times New Roman" w:hAnsi="Times New Roman" w:cs="Times New Roman"/>
          <w:bCs/>
          <w:color w:val="000000" w:themeColor="text1"/>
          <w:sz w:val="24"/>
          <w:szCs w:val="24"/>
          <w:lang w:val="sr-Cyrl-RS"/>
        </w:rPr>
        <w:t xml:space="preserve">Београду, дана _______ </w:t>
      </w:r>
      <w:r w:rsidR="00CD7BF0" w:rsidRPr="00F25CEE">
        <w:rPr>
          <w:rFonts w:ascii="Times New Roman" w:eastAsia="Times New Roman" w:hAnsi="Times New Roman" w:cs="Times New Roman"/>
          <w:bCs/>
          <w:color w:val="000000" w:themeColor="text1"/>
          <w:sz w:val="24"/>
          <w:szCs w:val="24"/>
          <w:lang w:val="sr-Cyrl-RS"/>
        </w:rPr>
        <w:t>_____</w:t>
      </w:r>
      <w:r w:rsidR="00FB70E7" w:rsidRPr="00F25CEE">
        <w:rPr>
          <w:rFonts w:ascii="Times New Roman" w:eastAsia="Times New Roman" w:hAnsi="Times New Roman" w:cs="Times New Roman"/>
          <w:bCs/>
          <w:color w:val="000000" w:themeColor="text1"/>
          <w:sz w:val="24"/>
          <w:szCs w:val="24"/>
          <w:lang w:val="sr-Cyrl-RS"/>
        </w:rPr>
        <w:t xml:space="preserve">. </w:t>
      </w:r>
      <w:r w:rsidR="00B04547" w:rsidRPr="00F25CEE">
        <w:rPr>
          <w:rFonts w:ascii="Times New Roman" w:eastAsia="Times New Roman" w:hAnsi="Times New Roman" w:cs="Times New Roman"/>
          <w:bCs/>
          <w:color w:val="000000" w:themeColor="text1"/>
          <w:sz w:val="24"/>
          <w:szCs w:val="24"/>
          <w:lang w:val="sr-Cyrl-RS"/>
        </w:rPr>
        <w:t>г</w:t>
      </w:r>
      <w:r w:rsidR="00FB70E7" w:rsidRPr="00F25CEE">
        <w:rPr>
          <w:rFonts w:ascii="Times New Roman" w:eastAsia="Times New Roman" w:hAnsi="Times New Roman" w:cs="Times New Roman"/>
          <w:bCs/>
          <w:color w:val="000000" w:themeColor="text1"/>
          <w:sz w:val="24"/>
          <w:szCs w:val="24"/>
          <w:lang w:val="sr-Cyrl-RS"/>
        </w:rPr>
        <w:t>одине</w:t>
      </w:r>
    </w:p>
    <w:p w14:paraId="70EF035C" w14:textId="77777777" w:rsidR="0044705E" w:rsidRPr="00F25CEE" w:rsidRDefault="0044705E" w:rsidP="00DF58C7">
      <w:pPr>
        <w:spacing w:after="0" w:line="240" w:lineRule="auto"/>
        <w:jc w:val="both"/>
        <w:rPr>
          <w:rFonts w:ascii="Times New Roman" w:eastAsia="Times New Roman" w:hAnsi="Times New Roman" w:cs="Times New Roman"/>
          <w:bCs/>
          <w:color w:val="000000" w:themeColor="text1"/>
          <w:lang w:val="sr-Cyrl-RS"/>
        </w:rPr>
      </w:pPr>
    </w:p>
    <w:p w14:paraId="358AFA38" w14:textId="77777777" w:rsidR="003D6E9F" w:rsidRPr="00F25CEE" w:rsidRDefault="003D6E9F" w:rsidP="00DF58C7">
      <w:pPr>
        <w:spacing w:after="0" w:line="240" w:lineRule="auto"/>
        <w:jc w:val="both"/>
        <w:rPr>
          <w:rFonts w:ascii="Times New Roman" w:eastAsia="Times New Roman" w:hAnsi="Times New Roman" w:cs="Times New Roman"/>
          <w:bCs/>
          <w:color w:val="000000" w:themeColor="text1"/>
          <w:lang w:val="sr-Cyrl-RS"/>
        </w:rPr>
      </w:pPr>
    </w:p>
    <w:p w14:paraId="6D72336B" w14:textId="77777777" w:rsidR="00E822D7" w:rsidRPr="00F25CEE" w:rsidRDefault="00E822D7" w:rsidP="00DF58C7">
      <w:pPr>
        <w:spacing w:after="0" w:line="240" w:lineRule="auto"/>
        <w:jc w:val="both"/>
        <w:rPr>
          <w:rFonts w:ascii="Times New Roman" w:eastAsia="Times New Roman" w:hAnsi="Times New Roman" w:cs="Times New Roman"/>
          <w:bCs/>
          <w:color w:val="000000" w:themeColor="text1"/>
          <w:lang w:val="sr-Cyrl-RS"/>
        </w:rPr>
      </w:pPr>
    </w:p>
    <w:bookmarkEnd w:id="2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1898"/>
        <w:gridCol w:w="1999"/>
        <w:gridCol w:w="3336"/>
      </w:tblGrid>
      <w:tr w:rsidR="00DF7775" w:rsidRPr="00F25CEE" w14:paraId="65CE5920" w14:textId="77777777" w:rsidTr="00DF7775">
        <w:tc>
          <w:tcPr>
            <w:tcW w:w="2240" w:type="dxa"/>
            <w:tcBorders>
              <w:bottom w:val="single" w:sz="4" w:space="0" w:color="auto"/>
            </w:tcBorders>
          </w:tcPr>
          <w:p w14:paraId="4A993741" w14:textId="77777777" w:rsidR="00DF7775" w:rsidRPr="00F25CEE" w:rsidRDefault="00DF7775" w:rsidP="001811FA">
            <w:pPr>
              <w:spacing w:after="0"/>
              <w:rPr>
                <w:rFonts w:eastAsia="Times New Roman" w:cs="Times New Roman"/>
                <w:bCs/>
                <w:color w:val="000000" w:themeColor="text1"/>
                <w:sz w:val="24"/>
                <w:szCs w:val="24"/>
                <w:lang w:val="sr-Cyrl-RS"/>
              </w:rPr>
            </w:pPr>
          </w:p>
        </w:tc>
        <w:tc>
          <w:tcPr>
            <w:tcW w:w="1898" w:type="dxa"/>
          </w:tcPr>
          <w:p w14:paraId="72E983FD" w14:textId="77777777" w:rsidR="00DF7775" w:rsidRPr="00F25CEE" w:rsidRDefault="00DF7775" w:rsidP="001811FA">
            <w:pPr>
              <w:spacing w:after="0"/>
              <w:rPr>
                <w:rFonts w:eastAsia="Times New Roman" w:cs="Times New Roman"/>
                <w:bCs/>
                <w:color w:val="000000" w:themeColor="text1"/>
                <w:sz w:val="24"/>
                <w:szCs w:val="24"/>
                <w:lang w:val="sr-Cyrl-RS"/>
              </w:rPr>
            </w:pPr>
          </w:p>
        </w:tc>
        <w:tc>
          <w:tcPr>
            <w:tcW w:w="1999" w:type="dxa"/>
          </w:tcPr>
          <w:p w14:paraId="1BD24D77" w14:textId="77777777" w:rsidR="00DF7775" w:rsidRPr="00F25CEE" w:rsidRDefault="00DF7775" w:rsidP="001811FA">
            <w:pPr>
              <w:spacing w:after="0"/>
              <w:rPr>
                <w:rFonts w:eastAsia="Times New Roman" w:cs="Times New Roman"/>
                <w:bCs/>
                <w:color w:val="000000" w:themeColor="text1"/>
                <w:sz w:val="24"/>
                <w:szCs w:val="24"/>
                <w:lang w:val="sr-Cyrl-RS"/>
              </w:rPr>
            </w:pPr>
          </w:p>
        </w:tc>
        <w:tc>
          <w:tcPr>
            <w:tcW w:w="3336" w:type="dxa"/>
            <w:tcBorders>
              <w:bottom w:val="single" w:sz="4" w:space="0" w:color="auto"/>
            </w:tcBorders>
          </w:tcPr>
          <w:p w14:paraId="037976C7" w14:textId="4B15BBCC" w:rsidR="00DF7775" w:rsidRPr="00F25CEE" w:rsidRDefault="00DF7775" w:rsidP="001811FA">
            <w:pPr>
              <w:spacing w:after="0"/>
              <w:rPr>
                <w:rFonts w:eastAsia="Times New Roman" w:cs="Times New Roman"/>
                <w:bCs/>
                <w:color w:val="000000" w:themeColor="text1"/>
                <w:sz w:val="24"/>
                <w:szCs w:val="24"/>
                <w:lang w:val="sr-Cyrl-RS"/>
              </w:rPr>
            </w:pPr>
          </w:p>
        </w:tc>
      </w:tr>
      <w:tr w:rsidR="00DF7775" w:rsidRPr="00925666" w14:paraId="59E1408D" w14:textId="77777777" w:rsidTr="00DF7775">
        <w:trPr>
          <w:trHeight w:val="1439"/>
        </w:trPr>
        <w:tc>
          <w:tcPr>
            <w:tcW w:w="2240" w:type="dxa"/>
            <w:tcBorders>
              <w:top w:val="single" w:sz="4" w:space="0" w:color="auto"/>
            </w:tcBorders>
          </w:tcPr>
          <w:p w14:paraId="383E209A" w14:textId="77777777" w:rsidR="00DF7775" w:rsidRPr="00F25CEE" w:rsidRDefault="00DF7775" w:rsidP="001811FA">
            <w:pPr>
              <w:spacing w:after="0"/>
              <w:jc w:val="center"/>
              <w:rPr>
                <w:rFonts w:eastAsia="Times New Roman" w:cs="Times New Roman"/>
                <w:bCs/>
                <w:color w:val="000000" w:themeColor="text1"/>
                <w:sz w:val="24"/>
                <w:szCs w:val="24"/>
                <w:lang w:val="sr-Cyrl-RS"/>
              </w:rPr>
            </w:pPr>
            <w:r w:rsidRPr="00F25CEE">
              <w:rPr>
                <w:rFonts w:eastAsia="Times New Roman" w:cs="Times New Roman"/>
                <w:bCs/>
                <w:color w:val="000000" w:themeColor="text1"/>
                <w:sz w:val="24"/>
                <w:szCs w:val="24"/>
                <w:lang w:val="sr-Cyrl-RS"/>
              </w:rPr>
              <w:t>Радош Газдић</w:t>
            </w:r>
          </w:p>
          <w:p w14:paraId="42759713" w14:textId="05F26C5D" w:rsidR="00DF7775" w:rsidRPr="00F25CEE" w:rsidRDefault="00DF7775" w:rsidP="001811FA">
            <w:pPr>
              <w:spacing w:after="0"/>
              <w:jc w:val="center"/>
              <w:rPr>
                <w:rFonts w:eastAsia="Times New Roman" w:cs="Times New Roman"/>
                <w:bCs/>
                <w:color w:val="000000" w:themeColor="text1"/>
                <w:sz w:val="24"/>
                <w:szCs w:val="24"/>
                <w:lang w:val="sr-Cyrl-RS"/>
              </w:rPr>
            </w:pPr>
            <w:r w:rsidRPr="00F25CEE">
              <w:rPr>
                <w:rFonts w:eastAsia="Times New Roman" w:cs="Times New Roman"/>
                <w:bCs/>
                <w:color w:val="000000" w:themeColor="text1"/>
                <w:sz w:val="24"/>
                <w:szCs w:val="24"/>
                <w:lang w:val="sr-Cyrl-RS"/>
              </w:rPr>
              <w:t>в. д. директора</w:t>
            </w:r>
          </w:p>
        </w:tc>
        <w:tc>
          <w:tcPr>
            <w:tcW w:w="1898" w:type="dxa"/>
          </w:tcPr>
          <w:p w14:paraId="343199A8" w14:textId="77777777" w:rsidR="00DF7775" w:rsidRPr="00F25CEE" w:rsidRDefault="00DF7775" w:rsidP="001811FA">
            <w:pPr>
              <w:spacing w:after="0"/>
              <w:jc w:val="center"/>
              <w:rPr>
                <w:rFonts w:eastAsia="Times New Roman" w:cs="Times New Roman"/>
                <w:bCs/>
                <w:color w:val="000000" w:themeColor="text1"/>
                <w:sz w:val="24"/>
                <w:szCs w:val="24"/>
                <w:lang w:val="sr-Cyrl-RS"/>
              </w:rPr>
            </w:pPr>
          </w:p>
        </w:tc>
        <w:tc>
          <w:tcPr>
            <w:tcW w:w="1999" w:type="dxa"/>
          </w:tcPr>
          <w:p w14:paraId="0BEDE85A" w14:textId="77777777" w:rsidR="00DF7775" w:rsidRPr="00F25CEE" w:rsidRDefault="00DF7775" w:rsidP="001811FA">
            <w:pPr>
              <w:spacing w:after="0"/>
              <w:jc w:val="center"/>
              <w:rPr>
                <w:rFonts w:eastAsia="Times New Roman" w:cs="Times New Roman"/>
                <w:bCs/>
                <w:i/>
                <w:iCs/>
                <w:color w:val="000000" w:themeColor="text1"/>
                <w:sz w:val="24"/>
                <w:szCs w:val="24"/>
                <w:lang w:val="sr-Cyrl-RS"/>
              </w:rPr>
            </w:pPr>
          </w:p>
        </w:tc>
        <w:tc>
          <w:tcPr>
            <w:tcW w:w="3336" w:type="dxa"/>
            <w:tcBorders>
              <w:top w:val="single" w:sz="4" w:space="0" w:color="auto"/>
            </w:tcBorders>
          </w:tcPr>
          <w:p w14:paraId="6DE08F21" w14:textId="6DF2853A" w:rsidR="00DF7775" w:rsidRPr="00F25CEE" w:rsidRDefault="00DF7775" w:rsidP="001811FA">
            <w:pPr>
              <w:spacing w:after="0"/>
              <w:jc w:val="center"/>
              <w:rPr>
                <w:rFonts w:eastAsia="Times New Roman" w:cs="Times New Roman"/>
                <w:bCs/>
                <w:i/>
                <w:iCs/>
                <w:color w:val="000000" w:themeColor="text1"/>
                <w:sz w:val="24"/>
                <w:szCs w:val="24"/>
                <w:lang w:val="sr-Cyrl-RS"/>
              </w:rPr>
            </w:pPr>
            <w:r w:rsidRPr="00F25CEE">
              <w:rPr>
                <w:rFonts w:eastAsia="Times New Roman" w:cs="Times New Roman"/>
                <w:bCs/>
                <w:i/>
                <w:iCs/>
                <w:color w:val="000000" w:themeColor="text1"/>
                <w:sz w:val="24"/>
                <w:szCs w:val="24"/>
                <w:lang w:val="sr-Cyrl-RS"/>
              </w:rPr>
              <w:t>(име и презиме законског заступника и функција)</w:t>
            </w:r>
          </w:p>
          <w:p w14:paraId="4AD5BE5F" w14:textId="5FD4F7AD" w:rsidR="00DF7775" w:rsidRPr="00F25CEE" w:rsidRDefault="00DF7775" w:rsidP="001811FA">
            <w:pPr>
              <w:spacing w:after="0"/>
              <w:jc w:val="center"/>
              <w:rPr>
                <w:rFonts w:eastAsia="Times New Roman" w:cs="Times New Roman"/>
                <w:bCs/>
                <w:color w:val="000000" w:themeColor="text1"/>
                <w:sz w:val="24"/>
                <w:szCs w:val="24"/>
                <w:lang w:val="sr-Latn-RS"/>
              </w:rPr>
            </w:pPr>
            <w:r w:rsidRPr="00F25CEE">
              <w:rPr>
                <w:rFonts w:eastAsia="Times New Roman" w:cs="Times New Roman"/>
                <w:bCs/>
                <w:color w:val="000000" w:themeColor="text1"/>
                <w:sz w:val="24"/>
                <w:szCs w:val="24"/>
                <w:lang w:val="sr-Latn-RS"/>
              </w:rPr>
              <w:t>__________________________</w:t>
            </w:r>
          </w:p>
          <w:p w14:paraId="5ADFE1AB" w14:textId="698247E9" w:rsidR="00DF7775" w:rsidRPr="00E1536F" w:rsidRDefault="00DF7775" w:rsidP="001811FA">
            <w:pPr>
              <w:spacing w:after="0"/>
              <w:jc w:val="center"/>
              <w:rPr>
                <w:rFonts w:eastAsia="Times New Roman" w:cs="Times New Roman"/>
                <w:bCs/>
                <w:color w:val="000000" w:themeColor="text1"/>
                <w:sz w:val="24"/>
                <w:szCs w:val="24"/>
                <w:lang w:val="sr-Cyrl-RS"/>
              </w:rPr>
            </w:pPr>
            <w:r w:rsidRPr="00F25CEE">
              <w:rPr>
                <w:rFonts w:eastAsia="Times New Roman" w:cs="Times New Roman"/>
                <w:bCs/>
                <w:color w:val="FF0000"/>
                <w:sz w:val="24"/>
                <w:szCs w:val="24"/>
                <w:lang w:val="sr-Cyrl-RS"/>
              </w:rPr>
              <w:t xml:space="preserve">Датум потписивања </w:t>
            </w:r>
            <w:r w:rsidR="005D10B9">
              <w:rPr>
                <w:rFonts w:eastAsia="Times New Roman" w:cs="Times New Roman"/>
                <w:bCs/>
                <w:color w:val="FF0000"/>
                <w:sz w:val="24"/>
                <w:szCs w:val="24"/>
                <w:lang w:val="sr-Cyrl-RS"/>
              </w:rPr>
              <w:t>У</w:t>
            </w:r>
            <w:r w:rsidRPr="00F25CEE">
              <w:rPr>
                <w:rFonts w:eastAsia="Times New Roman" w:cs="Times New Roman"/>
                <w:bCs/>
                <w:color w:val="FF0000"/>
                <w:sz w:val="24"/>
                <w:szCs w:val="24"/>
                <w:lang w:val="sr-Cyrl-RS"/>
              </w:rPr>
              <w:t>говора од стране Корисника</w:t>
            </w:r>
          </w:p>
        </w:tc>
      </w:tr>
      <w:tr w:rsidR="00DF7775" w:rsidRPr="00925666" w14:paraId="587AD6C4" w14:textId="40F775EC" w:rsidTr="00DF7775">
        <w:trPr>
          <w:gridAfter w:val="1"/>
          <w:wAfter w:w="3336" w:type="dxa"/>
        </w:trPr>
        <w:tc>
          <w:tcPr>
            <w:tcW w:w="2240" w:type="dxa"/>
          </w:tcPr>
          <w:p w14:paraId="31763C7D" w14:textId="77777777" w:rsidR="00DF7775" w:rsidRPr="00A25BAE" w:rsidRDefault="00DF7775" w:rsidP="001811FA">
            <w:pPr>
              <w:spacing w:after="0"/>
              <w:jc w:val="center"/>
              <w:rPr>
                <w:rFonts w:eastAsia="Times New Roman" w:cs="Times New Roman"/>
                <w:bCs/>
                <w:color w:val="000000" w:themeColor="text1"/>
                <w:sz w:val="24"/>
                <w:szCs w:val="24"/>
                <w:lang w:val="sr-Cyrl-RS"/>
              </w:rPr>
            </w:pPr>
          </w:p>
        </w:tc>
        <w:tc>
          <w:tcPr>
            <w:tcW w:w="1898" w:type="dxa"/>
          </w:tcPr>
          <w:p w14:paraId="1FFB4408" w14:textId="77777777" w:rsidR="00DF7775" w:rsidRPr="00A25BAE" w:rsidRDefault="00DF7775" w:rsidP="001811FA">
            <w:pPr>
              <w:spacing w:after="0"/>
              <w:jc w:val="center"/>
              <w:rPr>
                <w:rFonts w:eastAsia="Times New Roman" w:cs="Times New Roman"/>
                <w:bCs/>
                <w:color w:val="000000" w:themeColor="text1"/>
                <w:sz w:val="24"/>
                <w:szCs w:val="24"/>
                <w:lang w:val="sr-Cyrl-RS"/>
              </w:rPr>
            </w:pPr>
          </w:p>
        </w:tc>
        <w:tc>
          <w:tcPr>
            <w:tcW w:w="1999" w:type="dxa"/>
          </w:tcPr>
          <w:p w14:paraId="7073C589" w14:textId="77777777" w:rsidR="00DF7775" w:rsidRPr="00A25BAE" w:rsidRDefault="00DF7775" w:rsidP="001811FA">
            <w:pPr>
              <w:spacing w:after="0"/>
              <w:jc w:val="center"/>
              <w:rPr>
                <w:rFonts w:eastAsia="Times New Roman" w:cs="Times New Roman"/>
                <w:bCs/>
                <w:color w:val="000000" w:themeColor="text1"/>
                <w:sz w:val="24"/>
                <w:szCs w:val="24"/>
                <w:lang w:val="sr-Cyrl-RS"/>
              </w:rPr>
            </w:pPr>
          </w:p>
        </w:tc>
      </w:tr>
      <w:tr w:rsidR="00DF7775" w:rsidRPr="00925666" w14:paraId="0F09AB22" w14:textId="246DFAB4" w:rsidTr="00DF7775">
        <w:trPr>
          <w:gridAfter w:val="1"/>
          <w:wAfter w:w="3336" w:type="dxa"/>
          <w:trHeight w:val="74"/>
        </w:trPr>
        <w:tc>
          <w:tcPr>
            <w:tcW w:w="2240" w:type="dxa"/>
          </w:tcPr>
          <w:p w14:paraId="7B8DF2C5" w14:textId="77777777" w:rsidR="00DF7775" w:rsidRPr="00A25BAE" w:rsidRDefault="00DF7775" w:rsidP="001811FA">
            <w:pPr>
              <w:spacing w:after="0"/>
              <w:jc w:val="center"/>
              <w:rPr>
                <w:rFonts w:eastAsia="Times New Roman" w:cs="Times New Roman"/>
                <w:bCs/>
                <w:color w:val="000000" w:themeColor="text1"/>
                <w:sz w:val="24"/>
                <w:szCs w:val="24"/>
                <w:lang w:val="sr-Cyrl-RS"/>
              </w:rPr>
            </w:pPr>
          </w:p>
        </w:tc>
        <w:tc>
          <w:tcPr>
            <w:tcW w:w="1898" w:type="dxa"/>
          </w:tcPr>
          <w:p w14:paraId="0FA75A0B" w14:textId="77777777" w:rsidR="00DF7775" w:rsidRPr="00A25BAE" w:rsidRDefault="00DF7775" w:rsidP="001811FA">
            <w:pPr>
              <w:spacing w:after="0"/>
              <w:jc w:val="center"/>
              <w:rPr>
                <w:rFonts w:eastAsia="Times New Roman" w:cs="Times New Roman"/>
                <w:bCs/>
                <w:color w:val="000000" w:themeColor="text1"/>
                <w:sz w:val="24"/>
                <w:szCs w:val="24"/>
                <w:lang w:val="sr-Cyrl-RS"/>
              </w:rPr>
            </w:pPr>
          </w:p>
        </w:tc>
        <w:tc>
          <w:tcPr>
            <w:tcW w:w="1999" w:type="dxa"/>
          </w:tcPr>
          <w:p w14:paraId="2A378E74" w14:textId="77777777" w:rsidR="00DF7775" w:rsidRPr="00A25BAE" w:rsidRDefault="00DF7775" w:rsidP="001811FA">
            <w:pPr>
              <w:spacing w:after="0"/>
              <w:jc w:val="center"/>
              <w:rPr>
                <w:rFonts w:eastAsia="Times New Roman" w:cs="Times New Roman"/>
                <w:bCs/>
                <w:color w:val="000000" w:themeColor="text1"/>
                <w:sz w:val="24"/>
                <w:szCs w:val="24"/>
                <w:lang w:val="sr-Cyrl-RS"/>
              </w:rPr>
            </w:pPr>
          </w:p>
        </w:tc>
      </w:tr>
    </w:tbl>
    <w:p w14:paraId="512226E3" w14:textId="51EAD57B" w:rsidR="00C52CCB" w:rsidRPr="0062066F" w:rsidRDefault="00C52CCB" w:rsidP="008C01C9">
      <w:pPr>
        <w:tabs>
          <w:tab w:val="left" w:pos="6946"/>
        </w:tabs>
        <w:spacing w:line="240" w:lineRule="auto"/>
        <w:rPr>
          <w:rFonts w:ascii="Times New Roman" w:hAnsi="Times New Roman" w:cs="Times New Roman"/>
          <w:lang w:val="sr-Cyrl-RS"/>
        </w:rPr>
      </w:pPr>
    </w:p>
    <w:sectPr w:rsidR="00C52CCB" w:rsidRPr="0062066F" w:rsidSect="00505C6F">
      <w:headerReference w:type="default" r:id="rId8"/>
      <w:footerReference w:type="default" r:id="rId9"/>
      <w:pgSz w:w="11906" w:h="16838"/>
      <w:pgMar w:top="1170" w:right="1016" w:bottom="14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8D6C" w14:textId="77777777" w:rsidR="000D78B2" w:rsidRDefault="000D78B2">
      <w:pPr>
        <w:spacing w:after="0" w:line="240" w:lineRule="auto"/>
      </w:pPr>
      <w:r>
        <w:separator/>
      </w:r>
    </w:p>
  </w:endnote>
  <w:endnote w:type="continuationSeparator" w:id="0">
    <w:p w14:paraId="51962F70" w14:textId="77777777" w:rsidR="000D78B2" w:rsidRDefault="000D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698921"/>
      <w:docPartObj>
        <w:docPartGallery w:val="Page Numbers (Bottom of Page)"/>
        <w:docPartUnique/>
      </w:docPartObj>
    </w:sdtPr>
    <w:sdtEndPr>
      <w:rPr>
        <w:rFonts w:ascii="Times New Roman" w:hAnsi="Times New Roman" w:cs="Times New Roman"/>
        <w:noProof/>
      </w:rPr>
    </w:sdtEndPr>
    <w:sdtContent>
      <w:p w14:paraId="13C414C7" w14:textId="42FB4757" w:rsidR="00C4226F" w:rsidRPr="001670AB" w:rsidRDefault="00C4226F">
        <w:pPr>
          <w:pStyle w:val="Footer"/>
          <w:jc w:val="center"/>
          <w:rPr>
            <w:rFonts w:ascii="Times New Roman" w:hAnsi="Times New Roman" w:cs="Times New Roman"/>
          </w:rPr>
        </w:pPr>
        <w:r w:rsidRPr="001670AB">
          <w:rPr>
            <w:rFonts w:ascii="Times New Roman" w:hAnsi="Times New Roman" w:cs="Times New Roman"/>
          </w:rPr>
          <w:fldChar w:fldCharType="begin"/>
        </w:r>
        <w:r w:rsidRPr="001670AB">
          <w:rPr>
            <w:rFonts w:ascii="Times New Roman" w:hAnsi="Times New Roman" w:cs="Times New Roman"/>
          </w:rPr>
          <w:instrText xml:space="preserve"> PAGE   \* MERGEFORMAT </w:instrText>
        </w:r>
        <w:r w:rsidRPr="001670AB">
          <w:rPr>
            <w:rFonts w:ascii="Times New Roman" w:hAnsi="Times New Roman" w:cs="Times New Roman"/>
          </w:rPr>
          <w:fldChar w:fldCharType="separate"/>
        </w:r>
        <w:r w:rsidR="009F4AA4">
          <w:rPr>
            <w:rFonts w:ascii="Times New Roman" w:hAnsi="Times New Roman" w:cs="Times New Roman"/>
            <w:noProof/>
          </w:rPr>
          <w:t>6</w:t>
        </w:r>
        <w:r w:rsidRPr="001670AB">
          <w:rPr>
            <w:rFonts w:ascii="Times New Roman" w:hAnsi="Times New Roman" w:cs="Times New Roman"/>
            <w:noProof/>
          </w:rPr>
          <w:fldChar w:fldCharType="end"/>
        </w:r>
      </w:p>
    </w:sdtContent>
  </w:sdt>
  <w:p w14:paraId="645DDC20" w14:textId="77777777" w:rsidR="00C4226F" w:rsidRDefault="00C42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B1ED" w14:textId="77777777" w:rsidR="000D78B2" w:rsidRDefault="000D78B2">
      <w:pPr>
        <w:spacing w:after="0" w:line="240" w:lineRule="auto"/>
      </w:pPr>
      <w:r>
        <w:separator/>
      </w:r>
    </w:p>
  </w:footnote>
  <w:footnote w:type="continuationSeparator" w:id="0">
    <w:p w14:paraId="18CF8DF7" w14:textId="77777777" w:rsidR="000D78B2" w:rsidRDefault="000D7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372B" w14:textId="77777777" w:rsidR="00C4226F" w:rsidRDefault="00C4226F">
    <w:pPr>
      <w:pStyle w:val="Header"/>
    </w:pPr>
  </w:p>
  <w:p w14:paraId="4A684C74" w14:textId="77777777" w:rsidR="00C4226F" w:rsidRDefault="00C42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A03"/>
    <w:multiLevelType w:val="hybridMultilevel"/>
    <w:tmpl w:val="9468C00C"/>
    <w:lvl w:ilvl="0" w:tplc="209EB990">
      <w:start w:val="1"/>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AF2EFFE">
      <w:numFmt w:val="bullet"/>
      <w:lvlText w:val="-"/>
      <w:lvlJc w:val="left"/>
      <w:pPr>
        <w:ind w:left="2880" w:hanging="360"/>
      </w:pPr>
      <w:rPr>
        <w:rFonts w:ascii="Calibri" w:eastAsiaTheme="minorHAnsi" w:hAnsi="Calibri" w:cstheme="minorBidi"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5A421DF"/>
    <w:multiLevelType w:val="hybridMultilevel"/>
    <w:tmpl w:val="556A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C2824"/>
    <w:multiLevelType w:val="hybridMultilevel"/>
    <w:tmpl w:val="A5C03B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B50EE"/>
    <w:multiLevelType w:val="multilevel"/>
    <w:tmpl w:val="C2780000"/>
    <w:lvl w:ilvl="0">
      <w:start w:val="1"/>
      <w:numFmt w:val="decimal"/>
      <w:pStyle w:val="Heading2"/>
      <w:lvlText w:val="%1."/>
      <w:lvlJc w:val="left"/>
      <w:pPr>
        <w:tabs>
          <w:tab w:val="num" w:pos="567"/>
        </w:tabs>
        <w:ind w:left="567" w:hanging="567"/>
      </w:pPr>
      <w:rPr>
        <w:rFonts w:ascii="Times New Roman" w:hAnsi="Times New Roman" w:hint="default"/>
        <w:b/>
        <w:i w:val="0"/>
        <w:caps w:val="0"/>
        <w:strike w:val="0"/>
        <w:dstrike w:val="0"/>
        <w:vanish w:val="0"/>
        <w:sz w:val="24"/>
        <w:vertAlign w:val="baseline"/>
      </w:rPr>
    </w:lvl>
    <w:lvl w:ilvl="1">
      <w:start w:val="1"/>
      <w:numFmt w:val="decimal"/>
      <w:pStyle w:val="KNBody1contracts"/>
      <w:lvlText w:val="%1.%2."/>
      <w:lvlJc w:val="left"/>
      <w:pPr>
        <w:tabs>
          <w:tab w:val="num" w:pos="567"/>
        </w:tabs>
        <w:ind w:left="567" w:hanging="567"/>
      </w:pPr>
      <w:rPr>
        <w:rFonts w:ascii="Times New Roman" w:hAnsi="Times New Roman" w:hint="default"/>
        <w:b w:val="0"/>
        <w:i w:val="0"/>
        <w:caps w:val="0"/>
        <w:strike w:val="0"/>
        <w:dstrike w:val="0"/>
        <w:vanish w:val="0"/>
        <w:sz w:val="22"/>
        <w:vertAlign w:val="baseline"/>
      </w:rPr>
    </w:lvl>
    <w:lvl w:ilvl="2">
      <w:start w:val="1"/>
      <w:numFmt w:val="decimal"/>
      <w:pStyle w:val="KNBody2contracts"/>
      <w:lvlText w:val="%1.%2.%3."/>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3">
      <w:start w:val="1"/>
      <w:numFmt w:val="lowerLetter"/>
      <w:pStyle w:val="KNList1contracts"/>
      <w:lvlText w:val="%4)"/>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4">
      <w:start w:val="1"/>
      <w:numFmt w:val="lowerRoman"/>
      <w:pStyle w:val="KNList2contracts"/>
      <w:lvlText w:val="(%5)"/>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5">
      <w:start w:val="1"/>
      <w:numFmt w:val="bullet"/>
      <w:pStyle w:val="KNBullet1contracts"/>
      <w:lvlText w:val=""/>
      <w:lvlJc w:val="left"/>
      <w:pPr>
        <w:tabs>
          <w:tab w:val="num" w:pos="1474"/>
        </w:tabs>
        <w:ind w:left="1247" w:hanging="680"/>
      </w:pPr>
      <w:rPr>
        <w:rFonts w:ascii="Symbol" w:hAnsi="Symbol" w:hint="default"/>
        <w:b w:val="0"/>
        <w:i w:val="0"/>
        <w:caps w:val="0"/>
        <w:strike w:val="0"/>
        <w:dstrike w:val="0"/>
        <w:vanish w:val="0"/>
        <w:color w:val="auto"/>
        <w:sz w:val="22"/>
        <w:vertAlign w:val="baseline"/>
      </w:rPr>
    </w:lvl>
    <w:lvl w:ilvl="6">
      <w:start w:val="1"/>
      <w:numFmt w:val="bullet"/>
      <w:pStyle w:val="KNBullet2contracts"/>
      <w:lvlText w:val=""/>
      <w:lvlJc w:val="left"/>
      <w:pPr>
        <w:tabs>
          <w:tab w:val="num" w:pos="1814"/>
        </w:tabs>
        <w:ind w:left="1814" w:hanging="567"/>
      </w:pPr>
      <w:rPr>
        <w:rFonts w:ascii="Symbol" w:hAnsi="Symbol" w:hint="default"/>
        <w:b w:val="0"/>
        <w:i w:val="0"/>
        <w:caps w:val="0"/>
        <w:strike w:val="0"/>
        <w:dstrike w:val="0"/>
        <w:vanish w:val="0"/>
        <w:color w:val="auto"/>
        <w:sz w:val="22"/>
        <w:vertAlign w:val="baseline"/>
      </w:rPr>
    </w:lvl>
    <w:lvl w:ilvl="7">
      <w:start w:val="1"/>
      <w:numFmt w:val="none"/>
      <w:suff w:val="nothing"/>
      <w:lvlText w:val=""/>
      <w:lvlJc w:val="left"/>
      <w:pPr>
        <w:ind w:left="0" w:firstLine="0"/>
      </w:pPr>
      <w:rPr>
        <w:rFonts w:ascii="Times New Roman" w:hAnsi="Times New Roman" w:hint="default"/>
        <w:b w:val="0"/>
        <w:i w:val="0"/>
        <w:caps w:val="0"/>
        <w:strike w:val="0"/>
        <w:dstrike w:val="0"/>
        <w:vanish w:val="0"/>
        <w:sz w:val="22"/>
        <w:vertAlign w:val="baseline"/>
      </w:rPr>
    </w:lvl>
    <w:lvl w:ilvl="8">
      <w:start w:val="1"/>
      <w:numFmt w:val="none"/>
      <w:suff w:val="nothing"/>
      <w:lvlText w:val=""/>
      <w:lvlJc w:val="left"/>
      <w:pPr>
        <w:ind w:left="0" w:firstLine="0"/>
      </w:pPr>
      <w:rPr>
        <w:rFonts w:ascii="Times New Roman" w:hAnsi="Times New Roman" w:hint="default"/>
        <w:b w:val="0"/>
        <w:i w:val="0"/>
        <w:caps w:val="0"/>
        <w:strike w:val="0"/>
        <w:dstrike w:val="0"/>
        <w:vanish w:val="0"/>
        <w:sz w:val="22"/>
        <w:vertAlign w:val="baseline"/>
      </w:rPr>
    </w:lvl>
  </w:abstractNum>
  <w:abstractNum w:abstractNumId="4" w15:restartNumberingAfterBreak="0">
    <w:nsid w:val="14220C05"/>
    <w:multiLevelType w:val="hybridMultilevel"/>
    <w:tmpl w:val="7D62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B3AF8"/>
    <w:multiLevelType w:val="hybridMultilevel"/>
    <w:tmpl w:val="D72425FA"/>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C4CBB"/>
    <w:multiLevelType w:val="hybridMultilevel"/>
    <w:tmpl w:val="F2A8CB24"/>
    <w:lvl w:ilvl="0" w:tplc="FFFFFFFF">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1EF900CB"/>
    <w:multiLevelType w:val="hybridMultilevel"/>
    <w:tmpl w:val="438A7C84"/>
    <w:lvl w:ilvl="0" w:tplc="FFFFFFFF">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20AD4460"/>
    <w:multiLevelType w:val="hybridMultilevel"/>
    <w:tmpl w:val="A64C3372"/>
    <w:lvl w:ilvl="0" w:tplc="1158BB68">
      <w:start w:val="1"/>
      <w:numFmt w:val="bullet"/>
      <w:lvlText w:val="•"/>
      <w:lvlJc w:val="left"/>
      <w:pPr>
        <w:tabs>
          <w:tab w:val="num" w:pos="720"/>
        </w:tabs>
        <w:ind w:left="720" w:hanging="360"/>
      </w:pPr>
      <w:rPr>
        <w:rFonts w:ascii="Times New Roman" w:hAnsi="Times New Roman" w:hint="default"/>
      </w:rPr>
    </w:lvl>
    <w:lvl w:ilvl="1" w:tplc="2E0A987E" w:tentative="1">
      <w:start w:val="1"/>
      <w:numFmt w:val="bullet"/>
      <w:lvlText w:val="•"/>
      <w:lvlJc w:val="left"/>
      <w:pPr>
        <w:tabs>
          <w:tab w:val="num" w:pos="1440"/>
        </w:tabs>
        <w:ind w:left="1440" w:hanging="360"/>
      </w:pPr>
      <w:rPr>
        <w:rFonts w:ascii="Times New Roman" w:hAnsi="Times New Roman" w:hint="default"/>
      </w:rPr>
    </w:lvl>
    <w:lvl w:ilvl="2" w:tplc="BDF4E572" w:tentative="1">
      <w:start w:val="1"/>
      <w:numFmt w:val="bullet"/>
      <w:lvlText w:val="•"/>
      <w:lvlJc w:val="left"/>
      <w:pPr>
        <w:tabs>
          <w:tab w:val="num" w:pos="2160"/>
        </w:tabs>
        <w:ind w:left="2160" w:hanging="360"/>
      </w:pPr>
      <w:rPr>
        <w:rFonts w:ascii="Times New Roman" w:hAnsi="Times New Roman" w:hint="default"/>
      </w:rPr>
    </w:lvl>
    <w:lvl w:ilvl="3" w:tplc="EB0E2D34" w:tentative="1">
      <w:start w:val="1"/>
      <w:numFmt w:val="bullet"/>
      <w:lvlText w:val="•"/>
      <w:lvlJc w:val="left"/>
      <w:pPr>
        <w:tabs>
          <w:tab w:val="num" w:pos="2880"/>
        </w:tabs>
        <w:ind w:left="2880" w:hanging="360"/>
      </w:pPr>
      <w:rPr>
        <w:rFonts w:ascii="Times New Roman" w:hAnsi="Times New Roman" w:hint="default"/>
      </w:rPr>
    </w:lvl>
    <w:lvl w:ilvl="4" w:tplc="B210B150" w:tentative="1">
      <w:start w:val="1"/>
      <w:numFmt w:val="bullet"/>
      <w:lvlText w:val="•"/>
      <w:lvlJc w:val="left"/>
      <w:pPr>
        <w:tabs>
          <w:tab w:val="num" w:pos="3600"/>
        </w:tabs>
        <w:ind w:left="3600" w:hanging="360"/>
      </w:pPr>
      <w:rPr>
        <w:rFonts w:ascii="Times New Roman" w:hAnsi="Times New Roman" w:hint="default"/>
      </w:rPr>
    </w:lvl>
    <w:lvl w:ilvl="5" w:tplc="F730ACD4" w:tentative="1">
      <w:start w:val="1"/>
      <w:numFmt w:val="bullet"/>
      <w:lvlText w:val="•"/>
      <w:lvlJc w:val="left"/>
      <w:pPr>
        <w:tabs>
          <w:tab w:val="num" w:pos="4320"/>
        </w:tabs>
        <w:ind w:left="4320" w:hanging="360"/>
      </w:pPr>
      <w:rPr>
        <w:rFonts w:ascii="Times New Roman" w:hAnsi="Times New Roman" w:hint="default"/>
      </w:rPr>
    </w:lvl>
    <w:lvl w:ilvl="6" w:tplc="D430E286" w:tentative="1">
      <w:start w:val="1"/>
      <w:numFmt w:val="bullet"/>
      <w:lvlText w:val="•"/>
      <w:lvlJc w:val="left"/>
      <w:pPr>
        <w:tabs>
          <w:tab w:val="num" w:pos="5040"/>
        </w:tabs>
        <w:ind w:left="5040" w:hanging="360"/>
      </w:pPr>
      <w:rPr>
        <w:rFonts w:ascii="Times New Roman" w:hAnsi="Times New Roman" w:hint="default"/>
      </w:rPr>
    </w:lvl>
    <w:lvl w:ilvl="7" w:tplc="BD4EF60E" w:tentative="1">
      <w:start w:val="1"/>
      <w:numFmt w:val="bullet"/>
      <w:lvlText w:val="•"/>
      <w:lvlJc w:val="left"/>
      <w:pPr>
        <w:tabs>
          <w:tab w:val="num" w:pos="5760"/>
        </w:tabs>
        <w:ind w:left="5760" w:hanging="360"/>
      </w:pPr>
      <w:rPr>
        <w:rFonts w:ascii="Times New Roman" w:hAnsi="Times New Roman" w:hint="default"/>
      </w:rPr>
    </w:lvl>
    <w:lvl w:ilvl="8" w:tplc="376804A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CD1059"/>
    <w:multiLevelType w:val="hybridMultilevel"/>
    <w:tmpl w:val="3DF097C6"/>
    <w:lvl w:ilvl="0" w:tplc="CF0ED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9763E"/>
    <w:multiLevelType w:val="hybridMultilevel"/>
    <w:tmpl w:val="8B3E600A"/>
    <w:lvl w:ilvl="0" w:tplc="FB684CC6">
      <w:start w:val="1"/>
      <w:numFmt w:val="decimal"/>
      <w:lvlText w:val="%1."/>
      <w:lvlJc w:val="left"/>
      <w:pPr>
        <w:ind w:left="1080" w:hanging="360"/>
      </w:pPr>
      <w:rPr>
        <w:i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15:restartNumberingAfterBreak="0">
    <w:nsid w:val="2D3C18DE"/>
    <w:multiLevelType w:val="hybridMultilevel"/>
    <w:tmpl w:val="636C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829AA"/>
    <w:multiLevelType w:val="multilevel"/>
    <w:tmpl w:val="5450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8D0918"/>
    <w:multiLevelType w:val="hybridMultilevel"/>
    <w:tmpl w:val="22B01760"/>
    <w:lvl w:ilvl="0" w:tplc="69BE13B8">
      <w:start w:val="1"/>
      <w:numFmt w:val="bullet"/>
      <w:lvlText w:val="•"/>
      <w:lvlJc w:val="left"/>
      <w:pPr>
        <w:ind w:left="720" w:hanging="360"/>
      </w:pPr>
      <w:rPr>
        <w:rFonts w:ascii="Times New Roman" w:hAnsi="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BA74630"/>
    <w:multiLevelType w:val="hybridMultilevel"/>
    <w:tmpl w:val="CB0C2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E78B0"/>
    <w:multiLevelType w:val="hybridMultilevel"/>
    <w:tmpl w:val="3FE00040"/>
    <w:lvl w:ilvl="0" w:tplc="0D2E01CC">
      <w:start w:val="1"/>
      <w:numFmt w:val="decimal"/>
      <w:lvlText w:val="%1."/>
      <w:lvlJc w:val="left"/>
      <w:pPr>
        <w:ind w:left="720" w:hanging="360"/>
      </w:pPr>
      <w:rPr>
        <w:rFonts w:ascii="Times New Roman" w:eastAsia="Times New Roman" w:hAnsi="Times New Roman" w:cs="Times New Roman"/>
        <w:b/>
        <w:bCs/>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32CCB"/>
    <w:multiLevelType w:val="hybridMultilevel"/>
    <w:tmpl w:val="CCA0A572"/>
    <w:lvl w:ilvl="0" w:tplc="669AAD46">
      <w:start w:val="1"/>
      <w:numFmt w:val="upperLetter"/>
      <w:lvlText w:val="(%1)"/>
      <w:lvlJc w:val="left"/>
      <w:pPr>
        <w:ind w:left="1065" w:hanging="705"/>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15:restartNumberingAfterBreak="0">
    <w:nsid w:val="5E2B4F6A"/>
    <w:multiLevelType w:val="hybridMultilevel"/>
    <w:tmpl w:val="EDEE4A38"/>
    <w:lvl w:ilvl="0" w:tplc="EF58881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DC4536"/>
    <w:multiLevelType w:val="hybridMultilevel"/>
    <w:tmpl w:val="EDF0C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DD4435"/>
    <w:multiLevelType w:val="hybridMultilevel"/>
    <w:tmpl w:val="17BCF2DE"/>
    <w:lvl w:ilvl="0" w:tplc="08090001">
      <w:start w:val="1"/>
      <w:numFmt w:val="bullet"/>
      <w:lvlText w:val=""/>
      <w:lvlJc w:val="left"/>
      <w:pPr>
        <w:ind w:left="1074" w:hanging="360"/>
      </w:pPr>
      <w:rPr>
        <w:rFonts w:ascii="Symbol" w:hAnsi="Symbol"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20" w15:restartNumberingAfterBreak="0">
    <w:nsid w:val="6A243359"/>
    <w:multiLevelType w:val="hybridMultilevel"/>
    <w:tmpl w:val="1F241052"/>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D62CDA"/>
    <w:multiLevelType w:val="hybridMultilevel"/>
    <w:tmpl w:val="DD2EAD0E"/>
    <w:lvl w:ilvl="0" w:tplc="241A0011">
      <w:start w:val="1"/>
      <w:numFmt w:val="decimal"/>
      <w:lvlText w:val="%1)"/>
      <w:lvlJc w:val="left"/>
      <w:pPr>
        <w:ind w:left="1065" w:hanging="705"/>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15:restartNumberingAfterBreak="0">
    <w:nsid w:val="6D8B2B53"/>
    <w:multiLevelType w:val="hybridMultilevel"/>
    <w:tmpl w:val="8958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D21BEF"/>
    <w:multiLevelType w:val="hybridMultilevel"/>
    <w:tmpl w:val="B9AC7990"/>
    <w:lvl w:ilvl="0" w:tplc="834C8396">
      <w:numFmt w:val="bullet"/>
      <w:lvlText w:val="-"/>
      <w:lvlJc w:val="left"/>
      <w:pPr>
        <w:ind w:left="720" w:hanging="360"/>
      </w:pPr>
      <w:rPr>
        <w:rFonts w:ascii="Times New Roman" w:eastAsiaTheme="minorHAnsi" w:hAnsi="Times New Roman" w:cs="Times New Roman" w:hint="default"/>
        <w:b w:val="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16cid:durableId="770471370">
    <w:abstractNumId w:val="21"/>
  </w:num>
  <w:num w:numId="2" w16cid:durableId="622733470">
    <w:abstractNumId w:val="23"/>
  </w:num>
  <w:num w:numId="3" w16cid:durableId="1213813518">
    <w:abstractNumId w:val="18"/>
  </w:num>
  <w:num w:numId="4" w16cid:durableId="876545504">
    <w:abstractNumId w:val="3"/>
  </w:num>
  <w:num w:numId="5" w16cid:durableId="823621707">
    <w:abstractNumId w:val="8"/>
  </w:num>
  <w:num w:numId="6" w16cid:durableId="1278491291">
    <w:abstractNumId w:val="15"/>
  </w:num>
  <w:num w:numId="7" w16cid:durableId="1883201510">
    <w:abstractNumId w:val="9"/>
  </w:num>
  <w:num w:numId="8" w16cid:durableId="1389843943">
    <w:abstractNumId w:val="16"/>
  </w:num>
  <w:num w:numId="9" w16cid:durableId="617100504">
    <w:abstractNumId w:val="5"/>
  </w:num>
  <w:num w:numId="10" w16cid:durableId="2031955897">
    <w:abstractNumId w:val="0"/>
  </w:num>
  <w:num w:numId="11" w16cid:durableId="2106731060">
    <w:abstractNumId w:val="4"/>
  </w:num>
  <w:num w:numId="12" w16cid:durableId="88894218">
    <w:abstractNumId w:val="13"/>
  </w:num>
  <w:num w:numId="13" w16cid:durableId="1693264171">
    <w:abstractNumId w:val="22"/>
  </w:num>
  <w:num w:numId="14" w16cid:durableId="567232376">
    <w:abstractNumId w:val="2"/>
  </w:num>
  <w:num w:numId="15" w16cid:durableId="1322349719">
    <w:abstractNumId w:val="10"/>
  </w:num>
  <w:num w:numId="16" w16cid:durableId="1460222942">
    <w:abstractNumId w:val="14"/>
  </w:num>
  <w:num w:numId="17" w16cid:durableId="1426225828">
    <w:abstractNumId w:val="7"/>
  </w:num>
  <w:num w:numId="18" w16cid:durableId="317223759">
    <w:abstractNumId w:val="6"/>
  </w:num>
  <w:num w:numId="19" w16cid:durableId="805666230">
    <w:abstractNumId w:val="20"/>
  </w:num>
  <w:num w:numId="20" w16cid:durableId="1515454468">
    <w:abstractNumId w:val="1"/>
  </w:num>
  <w:num w:numId="21" w16cid:durableId="20404709">
    <w:abstractNumId w:val="11"/>
  </w:num>
  <w:num w:numId="22" w16cid:durableId="230045787">
    <w:abstractNumId w:val="17"/>
  </w:num>
  <w:num w:numId="23" w16cid:durableId="1808161280">
    <w:abstractNumId w:val="19"/>
  </w:num>
  <w:num w:numId="24" w16cid:durableId="100717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0A"/>
    <w:rsid w:val="000006F7"/>
    <w:rsid w:val="000018B0"/>
    <w:rsid w:val="00001CC2"/>
    <w:rsid w:val="00003182"/>
    <w:rsid w:val="00003CA6"/>
    <w:rsid w:val="00003D88"/>
    <w:rsid w:val="00011A33"/>
    <w:rsid w:val="0001208B"/>
    <w:rsid w:val="00013BC3"/>
    <w:rsid w:val="000143BA"/>
    <w:rsid w:val="000173FE"/>
    <w:rsid w:val="00020FEC"/>
    <w:rsid w:val="00022DF2"/>
    <w:rsid w:val="000233F2"/>
    <w:rsid w:val="00024123"/>
    <w:rsid w:val="00024908"/>
    <w:rsid w:val="00032DDF"/>
    <w:rsid w:val="00034998"/>
    <w:rsid w:val="00035DBA"/>
    <w:rsid w:val="00036051"/>
    <w:rsid w:val="00040E59"/>
    <w:rsid w:val="00041C90"/>
    <w:rsid w:val="00042477"/>
    <w:rsid w:val="000431D4"/>
    <w:rsid w:val="0004363D"/>
    <w:rsid w:val="00050B16"/>
    <w:rsid w:val="000538D9"/>
    <w:rsid w:val="00054F3E"/>
    <w:rsid w:val="000557AD"/>
    <w:rsid w:val="00056B2E"/>
    <w:rsid w:val="000576FF"/>
    <w:rsid w:val="00062064"/>
    <w:rsid w:val="00063ACC"/>
    <w:rsid w:val="00072918"/>
    <w:rsid w:val="000729E0"/>
    <w:rsid w:val="00074B6B"/>
    <w:rsid w:val="00075602"/>
    <w:rsid w:val="00076717"/>
    <w:rsid w:val="0007719E"/>
    <w:rsid w:val="000774C1"/>
    <w:rsid w:val="00084453"/>
    <w:rsid w:val="0009023F"/>
    <w:rsid w:val="000922DF"/>
    <w:rsid w:val="000925BA"/>
    <w:rsid w:val="00093F71"/>
    <w:rsid w:val="00094E4B"/>
    <w:rsid w:val="0009592E"/>
    <w:rsid w:val="00095C4B"/>
    <w:rsid w:val="00096C0C"/>
    <w:rsid w:val="000A5B73"/>
    <w:rsid w:val="000A63EC"/>
    <w:rsid w:val="000A65FC"/>
    <w:rsid w:val="000A6F08"/>
    <w:rsid w:val="000B137F"/>
    <w:rsid w:val="000B1B20"/>
    <w:rsid w:val="000B2599"/>
    <w:rsid w:val="000B2E66"/>
    <w:rsid w:val="000B300B"/>
    <w:rsid w:val="000B3699"/>
    <w:rsid w:val="000B4351"/>
    <w:rsid w:val="000B4E32"/>
    <w:rsid w:val="000B57D5"/>
    <w:rsid w:val="000C11E3"/>
    <w:rsid w:val="000C1696"/>
    <w:rsid w:val="000C1D2D"/>
    <w:rsid w:val="000C2603"/>
    <w:rsid w:val="000C2648"/>
    <w:rsid w:val="000C611F"/>
    <w:rsid w:val="000C6B38"/>
    <w:rsid w:val="000C70CE"/>
    <w:rsid w:val="000C7912"/>
    <w:rsid w:val="000C7A0F"/>
    <w:rsid w:val="000D02F6"/>
    <w:rsid w:val="000D0350"/>
    <w:rsid w:val="000D1F69"/>
    <w:rsid w:val="000D26A7"/>
    <w:rsid w:val="000D2B9B"/>
    <w:rsid w:val="000D4D44"/>
    <w:rsid w:val="000D59F8"/>
    <w:rsid w:val="000D6C22"/>
    <w:rsid w:val="000D78B2"/>
    <w:rsid w:val="000E0595"/>
    <w:rsid w:val="000E1CE0"/>
    <w:rsid w:val="000E3E25"/>
    <w:rsid w:val="000E48B0"/>
    <w:rsid w:val="000E66CC"/>
    <w:rsid w:val="000F14BE"/>
    <w:rsid w:val="000F1FEE"/>
    <w:rsid w:val="000F2E39"/>
    <w:rsid w:val="000F46C3"/>
    <w:rsid w:val="0010012E"/>
    <w:rsid w:val="00102372"/>
    <w:rsid w:val="00102F88"/>
    <w:rsid w:val="001068DF"/>
    <w:rsid w:val="00111338"/>
    <w:rsid w:val="00113B56"/>
    <w:rsid w:val="00114AD4"/>
    <w:rsid w:val="00117A4A"/>
    <w:rsid w:val="00122833"/>
    <w:rsid w:val="00125513"/>
    <w:rsid w:val="00127361"/>
    <w:rsid w:val="0013261E"/>
    <w:rsid w:val="001330E5"/>
    <w:rsid w:val="001361E7"/>
    <w:rsid w:val="00136B44"/>
    <w:rsid w:val="001422E4"/>
    <w:rsid w:val="00144DE1"/>
    <w:rsid w:val="00146789"/>
    <w:rsid w:val="001475FC"/>
    <w:rsid w:val="00152506"/>
    <w:rsid w:val="00155D3B"/>
    <w:rsid w:val="00156BE0"/>
    <w:rsid w:val="00157355"/>
    <w:rsid w:val="00160441"/>
    <w:rsid w:val="00160EA1"/>
    <w:rsid w:val="00162781"/>
    <w:rsid w:val="00163908"/>
    <w:rsid w:val="00164552"/>
    <w:rsid w:val="00164ED1"/>
    <w:rsid w:val="001653A2"/>
    <w:rsid w:val="00165923"/>
    <w:rsid w:val="00166B4D"/>
    <w:rsid w:val="001670AB"/>
    <w:rsid w:val="0017042E"/>
    <w:rsid w:val="00170784"/>
    <w:rsid w:val="00172752"/>
    <w:rsid w:val="00172F02"/>
    <w:rsid w:val="0017322D"/>
    <w:rsid w:val="00177C69"/>
    <w:rsid w:val="001806D6"/>
    <w:rsid w:val="001811FA"/>
    <w:rsid w:val="00181C2F"/>
    <w:rsid w:val="00182FEB"/>
    <w:rsid w:val="00190B83"/>
    <w:rsid w:val="00190D1D"/>
    <w:rsid w:val="001940BF"/>
    <w:rsid w:val="00195D5A"/>
    <w:rsid w:val="00196819"/>
    <w:rsid w:val="001971A3"/>
    <w:rsid w:val="00197B0F"/>
    <w:rsid w:val="001A0619"/>
    <w:rsid w:val="001A171A"/>
    <w:rsid w:val="001A2CA6"/>
    <w:rsid w:val="001A2D3C"/>
    <w:rsid w:val="001A4DD7"/>
    <w:rsid w:val="001A5990"/>
    <w:rsid w:val="001B0A2D"/>
    <w:rsid w:val="001B1322"/>
    <w:rsid w:val="001B269A"/>
    <w:rsid w:val="001B4CD6"/>
    <w:rsid w:val="001C4245"/>
    <w:rsid w:val="001C6E5D"/>
    <w:rsid w:val="001C7C53"/>
    <w:rsid w:val="001D0C2F"/>
    <w:rsid w:val="001D5962"/>
    <w:rsid w:val="001D66FB"/>
    <w:rsid w:val="001E1232"/>
    <w:rsid w:val="001E3C5C"/>
    <w:rsid w:val="001E4582"/>
    <w:rsid w:val="001E70B5"/>
    <w:rsid w:val="001F09AB"/>
    <w:rsid w:val="001F33E1"/>
    <w:rsid w:val="001F4444"/>
    <w:rsid w:val="001F4FFA"/>
    <w:rsid w:val="001F6A06"/>
    <w:rsid w:val="001F7B10"/>
    <w:rsid w:val="00200E40"/>
    <w:rsid w:val="00210F08"/>
    <w:rsid w:val="002110AF"/>
    <w:rsid w:val="00213C92"/>
    <w:rsid w:val="002145BF"/>
    <w:rsid w:val="00214E66"/>
    <w:rsid w:val="002151A1"/>
    <w:rsid w:val="00220077"/>
    <w:rsid w:val="00220099"/>
    <w:rsid w:val="00220837"/>
    <w:rsid w:val="0022143B"/>
    <w:rsid w:val="00221813"/>
    <w:rsid w:val="00222F85"/>
    <w:rsid w:val="00223E6F"/>
    <w:rsid w:val="00224B3E"/>
    <w:rsid w:val="00225240"/>
    <w:rsid w:val="002259FC"/>
    <w:rsid w:val="00226596"/>
    <w:rsid w:val="00227B94"/>
    <w:rsid w:val="002307EC"/>
    <w:rsid w:val="00231D58"/>
    <w:rsid w:val="00232070"/>
    <w:rsid w:val="002328A2"/>
    <w:rsid w:val="00233C61"/>
    <w:rsid w:val="0023579F"/>
    <w:rsid w:val="00236563"/>
    <w:rsid w:val="00242655"/>
    <w:rsid w:val="0024287B"/>
    <w:rsid w:val="002453A2"/>
    <w:rsid w:val="0024650B"/>
    <w:rsid w:val="002468C2"/>
    <w:rsid w:val="00247A89"/>
    <w:rsid w:val="00250E93"/>
    <w:rsid w:val="00251578"/>
    <w:rsid w:val="00252A2B"/>
    <w:rsid w:val="00252DC6"/>
    <w:rsid w:val="00254A8D"/>
    <w:rsid w:val="002555D8"/>
    <w:rsid w:val="00260AD5"/>
    <w:rsid w:val="002618F7"/>
    <w:rsid w:val="0026214C"/>
    <w:rsid w:val="00264749"/>
    <w:rsid w:val="00265A55"/>
    <w:rsid w:val="0027204F"/>
    <w:rsid w:val="00272944"/>
    <w:rsid w:val="00273DFF"/>
    <w:rsid w:val="00274622"/>
    <w:rsid w:val="00275BC4"/>
    <w:rsid w:val="0027787C"/>
    <w:rsid w:val="0028121F"/>
    <w:rsid w:val="00281E05"/>
    <w:rsid w:val="00283EF7"/>
    <w:rsid w:val="00290EA0"/>
    <w:rsid w:val="00291745"/>
    <w:rsid w:val="002A08E2"/>
    <w:rsid w:val="002A0987"/>
    <w:rsid w:val="002A4C9C"/>
    <w:rsid w:val="002A65A9"/>
    <w:rsid w:val="002A7127"/>
    <w:rsid w:val="002B00E5"/>
    <w:rsid w:val="002B164B"/>
    <w:rsid w:val="002B28C4"/>
    <w:rsid w:val="002B3C2E"/>
    <w:rsid w:val="002B4EC2"/>
    <w:rsid w:val="002B7733"/>
    <w:rsid w:val="002C1124"/>
    <w:rsid w:val="002C24CC"/>
    <w:rsid w:val="002C2B32"/>
    <w:rsid w:val="002C2DA2"/>
    <w:rsid w:val="002C53F7"/>
    <w:rsid w:val="002C60D8"/>
    <w:rsid w:val="002C686B"/>
    <w:rsid w:val="002C7B6F"/>
    <w:rsid w:val="002C7E69"/>
    <w:rsid w:val="002D02C3"/>
    <w:rsid w:val="002D3335"/>
    <w:rsid w:val="002D4B82"/>
    <w:rsid w:val="002D4E5D"/>
    <w:rsid w:val="002D4F3E"/>
    <w:rsid w:val="002D5256"/>
    <w:rsid w:val="002D5C6D"/>
    <w:rsid w:val="002D6AB9"/>
    <w:rsid w:val="002D7959"/>
    <w:rsid w:val="002E00C8"/>
    <w:rsid w:val="002E0333"/>
    <w:rsid w:val="002E0C70"/>
    <w:rsid w:val="002E3D2C"/>
    <w:rsid w:val="002E3F9E"/>
    <w:rsid w:val="002E54B4"/>
    <w:rsid w:val="002E5993"/>
    <w:rsid w:val="002F2996"/>
    <w:rsid w:val="002F29E3"/>
    <w:rsid w:val="002F6F2D"/>
    <w:rsid w:val="0030310A"/>
    <w:rsid w:val="00304187"/>
    <w:rsid w:val="00304D97"/>
    <w:rsid w:val="00306333"/>
    <w:rsid w:val="00307CEB"/>
    <w:rsid w:val="003105DC"/>
    <w:rsid w:val="003106F5"/>
    <w:rsid w:val="00310FF9"/>
    <w:rsid w:val="00311005"/>
    <w:rsid w:val="00315459"/>
    <w:rsid w:val="003154D1"/>
    <w:rsid w:val="00317235"/>
    <w:rsid w:val="003174C4"/>
    <w:rsid w:val="00323761"/>
    <w:rsid w:val="00323A70"/>
    <w:rsid w:val="00323C9C"/>
    <w:rsid w:val="003257B5"/>
    <w:rsid w:val="00326F64"/>
    <w:rsid w:val="0033094D"/>
    <w:rsid w:val="003310AA"/>
    <w:rsid w:val="003326EC"/>
    <w:rsid w:val="003334C2"/>
    <w:rsid w:val="0033391E"/>
    <w:rsid w:val="00333B45"/>
    <w:rsid w:val="00333F57"/>
    <w:rsid w:val="003356CB"/>
    <w:rsid w:val="00335711"/>
    <w:rsid w:val="003371FC"/>
    <w:rsid w:val="003405DB"/>
    <w:rsid w:val="00341332"/>
    <w:rsid w:val="00343DBC"/>
    <w:rsid w:val="00344443"/>
    <w:rsid w:val="00345770"/>
    <w:rsid w:val="00347656"/>
    <w:rsid w:val="00351E4E"/>
    <w:rsid w:val="00352690"/>
    <w:rsid w:val="003564CA"/>
    <w:rsid w:val="00363E99"/>
    <w:rsid w:val="00365869"/>
    <w:rsid w:val="00366D6D"/>
    <w:rsid w:val="00366F21"/>
    <w:rsid w:val="00367C23"/>
    <w:rsid w:val="0037041E"/>
    <w:rsid w:val="00370595"/>
    <w:rsid w:val="00371C97"/>
    <w:rsid w:val="00373370"/>
    <w:rsid w:val="00374CAB"/>
    <w:rsid w:val="003801FE"/>
    <w:rsid w:val="00381C61"/>
    <w:rsid w:val="00384819"/>
    <w:rsid w:val="00390AC7"/>
    <w:rsid w:val="003914EF"/>
    <w:rsid w:val="00391640"/>
    <w:rsid w:val="00392F92"/>
    <w:rsid w:val="003933DF"/>
    <w:rsid w:val="00394B5B"/>
    <w:rsid w:val="00395947"/>
    <w:rsid w:val="00395E11"/>
    <w:rsid w:val="0039675B"/>
    <w:rsid w:val="00396E5D"/>
    <w:rsid w:val="003A1BDE"/>
    <w:rsid w:val="003A29F3"/>
    <w:rsid w:val="003A5148"/>
    <w:rsid w:val="003A5917"/>
    <w:rsid w:val="003A5B7A"/>
    <w:rsid w:val="003A5D5B"/>
    <w:rsid w:val="003A7193"/>
    <w:rsid w:val="003B4B82"/>
    <w:rsid w:val="003B4C48"/>
    <w:rsid w:val="003C0810"/>
    <w:rsid w:val="003C53FC"/>
    <w:rsid w:val="003C5E1F"/>
    <w:rsid w:val="003D00A2"/>
    <w:rsid w:val="003D1AF6"/>
    <w:rsid w:val="003D1FF5"/>
    <w:rsid w:val="003D2C27"/>
    <w:rsid w:val="003D480D"/>
    <w:rsid w:val="003D4F60"/>
    <w:rsid w:val="003D583B"/>
    <w:rsid w:val="003D6E9F"/>
    <w:rsid w:val="003D7AE4"/>
    <w:rsid w:val="003E0244"/>
    <w:rsid w:val="003E41CF"/>
    <w:rsid w:val="003E7824"/>
    <w:rsid w:val="003E7C6E"/>
    <w:rsid w:val="003F1510"/>
    <w:rsid w:val="003F1F87"/>
    <w:rsid w:val="003F27F3"/>
    <w:rsid w:val="003F3F48"/>
    <w:rsid w:val="003F67BA"/>
    <w:rsid w:val="003F7409"/>
    <w:rsid w:val="004005F9"/>
    <w:rsid w:val="004010C1"/>
    <w:rsid w:val="00402F98"/>
    <w:rsid w:val="00404184"/>
    <w:rsid w:val="004053A6"/>
    <w:rsid w:val="004063D6"/>
    <w:rsid w:val="00406412"/>
    <w:rsid w:val="00407E66"/>
    <w:rsid w:val="0041061F"/>
    <w:rsid w:val="0041250E"/>
    <w:rsid w:val="0041452B"/>
    <w:rsid w:val="004153AC"/>
    <w:rsid w:val="0041589D"/>
    <w:rsid w:val="00421079"/>
    <w:rsid w:val="004255A9"/>
    <w:rsid w:val="0043172C"/>
    <w:rsid w:val="004338F4"/>
    <w:rsid w:val="00434789"/>
    <w:rsid w:val="004347A4"/>
    <w:rsid w:val="00441336"/>
    <w:rsid w:val="00443938"/>
    <w:rsid w:val="00444F8F"/>
    <w:rsid w:val="004450BD"/>
    <w:rsid w:val="0044597C"/>
    <w:rsid w:val="00446C03"/>
    <w:rsid w:val="0044705E"/>
    <w:rsid w:val="00452DF4"/>
    <w:rsid w:val="00456DC6"/>
    <w:rsid w:val="00456ECA"/>
    <w:rsid w:val="00457423"/>
    <w:rsid w:val="004575C8"/>
    <w:rsid w:val="00457690"/>
    <w:rsid w:val="0047213A"/>
    <w:rsid w:val="0047393F"/>
    <w:rsid w:val="00473C4C"/>
    <w:rsid w:val="00475365"/>
    <w:rsid w:val="00476373"/>
    <w:rsid w:val="00476854"/>
    <w:rsid w:val="00477796"/>
    <w:rsid w:val="00477BF0"/>
    <w:rsid w:val="004806FA"/>
    <w:rsid w:val="00482084"/>
    <w:rsid w:val="00482AC8"/>
    <w:rsid w:val="00484532"/>
    <w:rsid w:val="00486478"/>
    <w:rsid w:val="00487E01"/>
    <w:rsid w:val="004950F1"/>
    <w:rsid w:val="00495928"/>
    <w:rsid w:val="00496DE4"/>
    <w:rsid w:val="004A097A"/>
    <w:rsid w:val="004A0FBB"/>
    <w:rsid w:val="004A2416"/>
    <w:rsid w:val="004A3C81"/>
    <w:rsid w:val="004A5A16"/>
    <w:rsid w:val="004B18D3"/>
    <w:rsid w:val="004B1DEE"/>
    <w:rsid w:val="004B1EE6"/>
    <w:rsid w:val="004B2C01"/>
    <w:rsid w:val="004B2E4D"/>
    <w:rsid w:val="004B417F"/>
    <w:rsid w:val="004B41BC"/>
    <w:rsid w:val="004B546E"/>
    <w:rsid w:val="004B59C0"/>
    <w:rsid w:val="004B5EF2"/>
    <w:rsid w:val="004B620B"/>
    <w:rsid w:val="004B7006"/>
    <w:rsid w:val="004B7F89"/>
    <w:rsid w:val="004C11D4"/>
    <w:rsid w:val="004C6A08"/>
    <w:rsid w:val="004C7EA4"/>
    <w:rsid w:val="004D0936"/>
    <w:rsid w:val="004D36A3"/>
    <w:rsid w:val="004E04DF"/>
    <w:rsid w:val="004E42A7"/>
    <w:rsid w:val="004E447B"/>
    <w:rsid w:val="004E5101"/>
    <w:rsid w:val="004E7A21"/>
    <w:rsid w:val="004F166B"/>
    <w:rsid w:val="004F4950"/>
    <w:rsid w:val="004F564E"/>
    <w:rsid w:val="004F5807"/>
    <w:rsid w:val="00501766"/>
    <w:rsid w:val="0050222D"/>
    <w:rsid w:val="005026F1"/>
    <w:rsid w:val="00502737"/>
    <w:rsid w:val="00505118"/>
    <w:rsid w:val="00505C6F"/>
    <w:rsid w:val="00506739"/>
    <w:rsid w:val="00506F92"/>
    <w:rsid w:val="00507667"/>
    <w:rsid w:val="0051210E"/>
    <w:rsid w:val="00513184"/>
    <w:rsid w:val="00513A3A"/>
    <w:rsid w:val="00513EB4"/>
    <w:rsid w:val="00515272"/>
    <w:rsid w:val="005156AD"/>
    <w:rsid w:val="00520506"/>
    <w:rsid w:val="00522BBF"/>
    <w:rsid w:val="00525568"/>
    <w:rsid w:val="00525D6B"/>
    <w:rsid w:val="00526882"/>
    <w:rsid w:val="005304C4"/>
    <w:rsid w:val="00532873"/>
    <w:rsid w:val="005339B8"/>
    <w:rsid w:val="00535E1E"/>
    <w:rsid w:val="00536112"/>
    <w:rsid w:val="00536F85"/>
    <w:rsid w:val="005404DB"/>
    <w:rsid w:val="00540E0B"/>
    <w:rsid w:val="00542686"/>
    <w:rsid w:val="00542984"/>
    <w:rsid w:val="00544DE7"/>
    <w:rsid w:val="00547172"/>
    <w:rsid w:val="00550398"/>
    <w:rsid w:val="00552CB6"/>
    <w:rsid w:val="0055669D"/>
    <w:rsid w:val="00561402"/>
    <w:rsid w:val="00562BBF"/>
    <w:rsid w:val="0056460E"/>
    <w:rsid w:val="00565C9C"/>
    <w:rsid w:val="0056779E"/>
    <w:rsid w:val="00567EBE"/>
    <w:rsid w:val="005701F4"/>
    <w:rsid w:val="005705D9"/>
    <w:rsid w:val="00570AB5"/>
    <w:rsid w:val="0057201D"/>
    <w:rsid w:val="0057339A"/>
    <w:rsid w:val="005735A8"/>
    <w:rsid w:val="005746A5"/>
    <w:rsid w:val="00577526"/>
    <w:rsid w:val="00577A60"/>
    <w:rsid w:val="00580F85"/>
    <w:rsid w:val="00582DB0"/>
    <w:rsid w:val="00584083"/>
    <w:rsid w:val="00584586"/>
    <w:rsid w:val="00585650"/>
    <w:rsid w:val="00585CDD"/>
    <w:rsid w:val="00590633"/>
    <w:rsid w:val="0059099D"/>
    <w:rsid w:val="005918C5"/>
    <w:rsid w:val="005927CE"/>
    <w:rsid w:val="005A0F80"/>
    <w:rsid w:val="005A1331"/>
    <w:rsid w:val="005A3D2F"/>
    <w:rsid w:val="005A6884"/>
    <w:rsid w:val="005B0640"/>
    <w:rsid w:val="005B0BFF"/>
    <w:rsid w:val="005B1352"/>
    <w:rsid w:val="005B3775"/>
    <w:rsid w:val="005B45B4"/>
    <w:rsid w:val="005B5528"/>
    <w:rsid w:val="005B5ED5"/>
    <w:rsid w:val="005C1AE2"/>
    <w:rsid w:val="005C3916"/>
    <w:rsid w:val="005C3B68"/>
    <w:rsid w:val="005C4C55"/>
    <w:rsid w:val="005C5ECD"/>
    <w:rsid w:val="005C61E1"/>
    <w:rsid w:val="005C7D83"/>
    <w:rsid w:val="005D10B9"/>
    <w:rsid w:val="005D161B"/>
    <w:rsid w:val="005D1CC1"/>
    <w:rsid w:val="005D2E4B"/>
    <w:rsid w:val="005D3EDA"/>
    <w:rsid w:val="005D7E80"/>
    <w:rsid w:val="005E08FB"/>
    <w:rsid w:val="005E1973"/>
    <w:rsid w:val="005E1CE8"/>
    <w:rsid w:val="005E2A0D"/>
    <w:rsid w:val="005E3A24"/>
    <w:rsid w:val="005E53B1"/>
    <w:rsid w:val="005F0260"/>
    <w:rsid w:val="005F1367"/>
    <w:rsid w:val="005F26B8"/>
    <w:rsid w:val="005F759F"/>
    <w:rsid w:val="005F774E"/>
    <w:rsid w:val="00606FA7"/>
    <w:rsid w:val="006100DA"/>
    <w:rsid w:val="00610480"/>
    <w:rsid w:val="006125A9"/>
    <w:rsid w:val="00613323"/>
    <w:rsid w:val="006148DC"/>
    <w:rsid w:val="0061523F"/>
    <w:rsid w:val="00615FEC"/>
    <w:rsid w:val="00616808"/>
    <w:rsid w:val="00616D43"/>
    <w:rsid w:val="0061781A"/>
    <w:rsid w:val="0062066F"/>
    <w:rsid w:val="00621D9C"/>
    <w:rsid w:val="00621F3D"/>
    <w:rsid w:val="00622622"/>
    <w:rsid w:val="0062342F"/>
    <w:rsid w:val="00624541"/>
    <w:rsid w:val="0063084A"/>
    <w:rsid w:val="00631E90"/>
    <w:rsid w:val="006327DF"/>
    <w:rsid w:val="00633497"/>
    <w:rsid w:val="006345AC"/>
    <w:rsid w:val="0063586F"/>
    <w:rsid w:val="0063761A"/>
    <w:rsid w:val="00642FED"/>
    <w:rsid w:val="00643DAD"/>
    <w:rsid w:val="006452DB"/>
    <w:rsid w:val="00646FDB"/>
    <w:rsid w:val="00647D79"/>
    <w:rsid w:val="00651792"/>
    <w:rsid w:val="00655561"/>
    <w:rsid w:val="00663E16"/>
    <w:rsid w:val="00664621"/>
    <w:rsid w:val="00664AA6"/>
    <w:rsid w:val="00665125"/>
    <w:rsid w:val="006667F8"/>
    <w:rsid w:val="0067031A"/>
    <w:rsid w:val="0067166B"/>
    <w:rsid w:val="0067418C"/>
    <w:rsid w:val="00675A93"/>
    <w:rsid w:val="0067635E"/>
    <w:rsid w:val="00677C9D"/>
    <w:rsid w:val="00680D2C"/>
    <w:rsid w:val="0068120E"/>
    <w:rsid w:val="0068140D"/>
    <w:rsid w:val="006816EF"/>
    <w:rsid w:val="00681A5A"/>
    <w:rsid w:val="00681BAA"/>
    <w:rsid w:val="006834FF"/>
    <w:rsid w:val="00683BF7"/>
    <w:rsid w:val="00684A0E"/>
    <w:rsid w:val="00685B3D"/>
    <w:rsid w:val="00686222"/>
    <w:rsid w:val="00690F3D"/>
    <w:rsid w:val="00695FE2"/>
    <w:rsid w:val="0069742D"/>
    <w:rsid w:val="00697D83"/>
    <w:rsid w:val="006A0354"/>
    <w:rsid w:val="006A10D1"/>
    <w:rsid w:val="006A11F1"/>
    <w:rsid w:val="006A2200"/>
    <w:rsid w:val="006A25B9"/>
    <w:rsid w:val="006A5164"/>
    <w:rsid w:val="006A7D76"/>
    <w:rsid w:val="006B27D3"/>
    <w:rsid w:val="006B42E7"/>
    <w:rsid w:val="006B5352"/>
    <w:rsid w:val="006B56E3"/>
    <w:rsid w:val="006B659F"/>
    <w:rsid w:val="006C16D4"/>
    <w:rsid w:val="006C2009"/>
    <w:rsid w:val="006C4BB5"/>
    <w:rsid w:val="006C4E8D"/>
    <w:rsid w:val="006C5027"/>
    <w:rsid w:val="006C588C"/>
    <w:rsid w:val="006C72F0"/>
    <w:rsid w:val="006C794A"/>
    <w:rsid w:val="006D1C6B"/>
    <w:rsid w:val="006D1FCF"/>
    <w:rsid w:val="006D26FF"/>
    <w:rsid w:val="006D52E9"/>
    <w:rsid w:val="006D5EDD"/>
    <w:rsid w:val="006D781B"/>
    <w:rsid w:val="006E00A4"/>
    <w:rsid w:val="006E0DCC"/>
    <w:rsid w:val="006E5F42"/>
    <w:rsid w:val="006F0721"/>
    <w:rsid w:val="006F0F88"/>
    <w:rsid w:val="006F348E"/>
    <w:rsid w:val="006F566F"/>
    <w:rsid w:val="007002A0"/>
    <w:rsid w:val="00701027"/>
    <w:rsid w:val="00701365"/>
    <w:rsid w:val="007035D5"/>
    <w:rsid w:val="007040EF"/>
    <w:rsid w:val="007127A0"/>
    <w:rsid w:val="007135CF"/>
    <w:rsid w:val="00717C81"/>
    <w:rsid w:val="00720EC1"/>
    <w:rsid w:val="00725F0A"/>
    <w:rsid w:val="007267C0"/>
    <w:rsid w:val="0072702E"/>
    <w:rsid w:val="00730876"/>
    <w:rsid w:val="00730B17"/>
    <w:rsid w:val="00730F02"/>
    <w:rsid w:val="00731BDB"/>
    <w:rsid w:val="00734C6A"/>
    <w:rsid w:val="00736285"/>
    <w:rsid w:val="0073672D"/>
    <w:rsid w:val="0073786B"/>
    <w:rsid w:val="00740627"/>
    <w:rsid w:val="0074174B"/>
    <w:rsid w:val="00741FA1"/>
    <w:rsid w:val="00744BC6"/>
    <w:rsid w:val="00744C61"/>
    <w:rsid w:val="00746627"/>
    <w:rsid w:val="00746E57"/>
    <w:rsid w:val="00747028"/>
    <w:rsid w:val="007522B2"/>
    <w:rsid w:val="00760983"/>
    <w:rsid w:val="0076191B"/>
    <w:rsid w:val="007651FC"/>
    <w:rsid w:val="00767520"/>
    <w:rsid w:val="007712FB"/>
    <w:rsid w:val="00774CA5"/>
    <w:rsid w:val="0077608A"/>
    <w:rsid w:val="007767A8"/>
    <w:rsid w:val="00776D6C"/>
    <w:rsid w:val="00776EC1"/>
    <w:rsid w:val="00783C4F"/>
    <w:rsid w:val="00785AEB"/>
    <w:rsid w:val="007906AD"/>
    <w:rsid w:val="00790ABF"/>
    <w:rsid w:val="007952F3"/>
    <w:rsid w:val="0079759C"/>
    <w:rsid w:val="007A0D1C"/>
    <w:rsid w:val="007A13E6"/>
    <w:rsid w:val="007A19BE"/>
    <w:rsid w:val="007A20F1"/>
    <w:rsid w:val="007A24D9"/>
    <w:rsid w:val="007A26CD"/>
    <w:rsid w:val="007A394B"/>
    <w:rsid w:val="007A421D"/>
    <w:rsid w:val="007A4F34"/>
    <w:rsid w:val="007A67E7"/>
    <w:rsid w:val="007A70EB"/>
    <w:rsid w:val="007B05E4"/>
    <w:rsid w:val="007B17C7"/>
    <w:rsid w:val="007B1D86"/>
    <w:rsid w:val="007B4945"/>
    <w:rsid w:val="007B7443"/>
    <w:rsid w:val="007C03F7"/>
    <w:rsid w:val="007C21F9"/>
    <w:rsid w:val="007C2752"/>
    <w:rsid w:val="007C29FF"/>
    <w:rsid w:val="007C5C15"/>
    <w:rsid w:val="007D0A04"/>
    <w:rsid w:val="007D10CF"/>
    <w:rsid w:val="007D155A"/>
    <w:rsid w:val="007D1C20"/>
    <w:rsid w:val="007D1F0C"/>
    <w:rsid w:val="007D3B4F"/>
    <w:rsid w:val="007D44A0"/>
    <w:rsid w:val="007D6544"/>
    <w:rsid w:val="007D7100"/>
    <w:rsid w:val="007E06EF"/>
    <w:rsid w:val="007E1903"/>
    <w:rsid w:val="007E714D"/>
    <w:rsid w:val="007F1D3E"/>
    <w:rsid w:val="007F200E"/>
    <w:rsid w:val="007F48AA"/>
    <w:rsid w:val="007F66D2"/>
    <w:rsid w:val="00803A9F"/>
    <w:rsid w:val="00804F2E"/>
    <w:rsid w:val="008052C7"/>
    <w:rsid w:val="00805642"/>
    <w:rsid w:val="008125D3"/>
    <w:rsid w:val="00812BD6"/>
    <w:rsid w:val="00813718"/>
    <w:rsid w:val="00813DB6"/>
    <w:rsid w:val="00815D6D"/>
    <w:rsid w:val="008167DB"/>
    <w:rsid w:val="008170F8"/>
    <w:rsid w:val="00820E49"/>
    <w:rsid w:val="00821443"/>
    <w:rsid w:val="00822D39"/>
    <w:rsid w:val="008233AC"/>
    <w:rsid w:val="00823BF3"/>
    <w:rsid w:val="00823E7E"/>
    <w:rsid w:val="008269F4"/>
    <w:rsid w:val="00827A71"/>
    <w:rsid w:val="008323CB"/>
    <w:rsid w:val="0083308B"/>
    <w:rsid w:val="0083453B"/>
    <w:rsid w:val="00836C4B"/>
    <w:rsid w:val="008377C6"/>
    <w:rsid w:val="00842629"/>
    <w:rsid w:val="00843485"/>
    <w:rsid w:val="00843C5C"/>
    <w:rsid w:val="0084712C"/>
    <w:rsid w:val="0085008B"/>
    <w:rsid w:val="00850854"/>
    <w:rsid w:val="00850B89"/>
    <w:rsid w:val="00850FC7"/>
    <w:rsid w:val="00853D72"/>
    <w:rsid w:val="00853DE6"/>
    <w:rsid w:val="00855E62"/>
    <w:rsid w:val="00857119"/>
    <w:rsid w:val="00862C6E"/>
    <w:rsid w:val="00862EF2"/>
    <w:rsid w:val="0086768D"/>
    <w:rsid w:val="008709D0"/>
    <w:rsid w:val="0087243F"/>
    <w:rsid w:val="00872D84"/>
    <w:rsid w:val="00875741"/>
    <w:rsid w:val="008770E4"/>
    <w:rsid w:val="00880BF6"/>
    <w:rsid w:val="0088197E"/>
    <w:rsid w:val="00886C3A"/>
    <w:rsid w:val="0089189B"/>
    <w:rsid w:val="00892D91"/>
    <w:rsid w:val="00892F10"/>
    <w:rsid w:val="00893126"/>
    <w:rsid w:val="00895246"/>
    <w:rsid w:val="0089579F"/>
    <w:rsid w:val="00895930"/>
    <w:rsid w:val="00896FFB"/>
    <w:rsid w:val="008A0039"/>
    <w:rsid w:val="008A1635"/>
    <w:rsid w:val="008A2FC0"/>
    <w:rsid w:val="008A3FDA"/>
    <w:rsid w:val="008A4131"/>
    <w:rsid w:val="008B5395"/>
    <w:rsid w:val="008C01C9"/>
    <w:rsid w:val="008C148E"/>
    <w:rsid w:val="008C1FCC"/>
    <w:rsid w:val="008C2327"/>
    <w:rsid w:val="008C4845"/>
    <w:rsid w:val="008D06A0"/>
    <w:rsid w:val="008D1399"/>
    <w:rsid w:val="008D47EE"/>
    <w:rsid w:val="008E03DC"/>
    <w:rsid w:val="008E4646"/>
    <w:rsid w:val="008E4929"/>
    <w:rsid w:val="008E59AE"/>
    <w:rsid w:val="008F23F7"/>
    <w:rsid w:val="008F2446"/>
    <w:rsid w:val="008F2C22"/>
    <w:rsid w:val="008F6575"/>
    <w:rsid w:val="008F6D9B"/>
    <w:rsid w:val="009000DE"/>
    <w:rsid w:val="0090172E"/>
    <w:rsid w:val="00903F60"/>
    <w:rsid w:val="009051EB"/>
    <w:rsid w:val="00912539"/>
    <w:rsid w:val="009128E7"/>
    <w:rsid w:val="00913583"/>
    <w:rsid w:val="00913661"/>
    <w:rsid w:val="00914F45"/>
    <w:rsid w:val="0091562C"/>
    <w:rsid w:val="00917C0A"/>
    <w:rsid w:val="0092105C"/>
    <w:rsid w:val="00923084"/>
    <w:rsid w:val="009246DE"/>
    <w:rsid w:val="009258FF"/>
    <w:rsid w:val="00925AD7"/>
    <w:rsid w:val="00927653"/>
    <w:rsid w:val="00927A79"/>
    <w:rsid w:val="009337DF"/>
    <w:rsid w:val="00935286"/>
    <w:rsid w:val="00940CBD"/>
    <w:rsid w:val="00940D07"/>
    <w:rsid w:val="00941494"/>
    <w:rsid w:val="00941921"/>
    <w:rsid w:val="00941F93"/>
    <w:rsid w:val="00942A3B"/>
    <w:rsid w:val="00943492"/>
    <w:rsid w:val="00943D16"/>
    <w:rsid w:val="009443DA"/>
    <w:rsid w:val="00944C48"/>
    <w:rsid w:val="00947233"/>
    <w:rsid w:val="00952F44"/>
    <w:rsid w:val="00953E92"/>
    <w:rsid w:val="0095450F"/>
    <w:rsid w:val="0095555D"/>
    <w:rsid w:val="00960F8A"/>
    <w:rsid w:val="00962C73"/>
    <w:rsid w:val="00963E29"/>
    <w:rsid w:val="00972DD0"/>
    <w:rsid w:val="00973A08"/>
    <w:rsid w:val="009750D8"/>
    <w:rsid w:val="0097789B"/>
    <w:rsid w:val="009802BB"/>
    <w:rsid w:val="00980465"/>
    <w:rsid w:val="0098083C"/>
    <w:rsid w:val="009810F6"/>
    <w:rsid w:val="00984D43"/>
    <w:rsid w:val="00985599"/>
    <w:rsid w:val="0098657D"/>
    <w:rsid w:val="009917ED"/>
    <w:rsid w:val="00991D4F"/>
    <w:rsid w:val="009923D0"/>
    <w:rsid w:val="0099558E"/>
    <w:rsid w:val="009A0BB4"/>
    <w:rsid w:val="009A142D"/>
    <w:rsid w:val="009A69A1"/>
    <w:rsid w:val="009B0C4E"/>
    <w:rsid w:val="009B1753"/>
    <w:rsid w:val="009B1FB8"/>
    <w:rsid w:val="009B3AD4"/>
    <w:rsid w:val="009B5B6E"/>
    <w:rsid w:val="009B6D56"/>
    <w:rsid w:val="009B70BE"/>
    <w:rsid w:val="009B7108"/>
    <w:rsid w:val="009C013C"/>
    <w:rsid w:val="009C273F"/>
    <w:rsid w:val="009C5584"/>
    <w:rsid w:val="009D02DF"/>
    <w:rsid w:val="009D07FC"/>
    <w:rsid w:val="009D0F0E"/>
    <w:rsid w:val="009D4C5C"/>
    <w:rsid w:val="009D6518"/>
    <w:rsid w:val="009D6AD8"/>
    <w:rsid w:val="009D7CCC"/>
    <w:rsid w:val="009E07AA"/>
    <w:rsid w:val="009E173B"/>
    <w:rsid w:val="009E3061"/>
    <w:rsid w:val="009E4170"/>
    <w:rsid w:val="009E515D"/>
    <w:rsid w:val="009E51FD"/>
    <w:rsid w:val="009E5CC5"/>
    <w:rsid w:val="009E668C"/>
    <w:rsid w:val="009F0EAD"/>
    <w:rsid w:val="009F2853"/>
    <w:rsid w:val="009F4244"/>
    <w:rsid w:val="009F4AA4"/>
    <w:rsid w:val="009F5AF8"/>
    <w:rsid w:val="009F65F2"/>
    <w:rsid w:val="00A0054F"/>
    <w:rsid w:val="00A007E6"/>
    <w:rsid w:val="00A01597"/>
    <w:rsid w:val="00A02D00"/>
    <w:rsid w:val="00A03CF9"/>
    <w:rsid w:val="00A04FB5"/>
    <w:rsid w:val="00A054DD"/>
    <w:rsid w:val="00A05B42"/>
    <w:rsid w:val="00A06BA5"/>
    <w:rsid w:val="00A10022"/>
    <w:rsid w:val="00A1071F"/>
    <w:rsid w:val="00A11A82"/>
    <w:rsid w:val="00A14241"/>
    <w:rsid w:val="00A14C5E"/>
    <w:rsid w:val="00A162AD"/>
    <w:rsid w:val="00A17435"/>
    <w:rsid w:val="00A2148A"/>
    <w:rsid w:val="00A24A79"/>
    <w:rsid w:val="00A25947"/>
    <w:rsid w:val="00A30937"/>
    <w:rsid w:val="00A33347"/>
    <w:rsid w:val="00A33ABD"/>
    <w:rsid w:val="00A3414E"/>
    <w:rsid w:val="00A343F0"/>
    <w:rsid w:val="00A41228"/>
    <w:rsid w:val="00A42F41"/>
    <w:rsid w:val="00A44312"/>
    <w:rsid w:val="00A4516E"/>
    <w:rsid w:val="00A46694"/>
    <w:rsid w:val="00A509B2"/>
    <w:rsid w:val="00A52D33"/>
    <w:rsid w:val="00A5575E"/>
    <w:rsid w:val="00A61B36"/>
    <w:rsid w:val="00A62000"/>
    <w:rsid w:val="00A6222F"/>
    <w:rsid w:val="00A62CF0"/>
    <w:rsid w:val="00A658E3"/>
    <w:rsid w:val="00A65BC1"/>
    <w:rsid w:val="00A665E7"/>
    <w:rsid w:val="00A676C2"/>
    <w:rsid w:val="00A725EA"/>
    <w:rsid w:val="00A7421B"/>
    <w:rsid w:val="00A74488"/>
    <w:rsid w:val="00A74561"/>
    <w:rsid w:val="00A74DA5"/>
    <w:rsid w:val="00A7717A"/>
    <w:rsid w:val="00A818D7"/>
    <w:rsid w:val="00A82BC1"/>
    <w:rsid w:val="00A83CDC"/>
    <w:rsid w:val="00A8650E"/>
    <w:rsid w:val="00A86999"/>
    <w:rsid w:val="00A86B22"/>
    <w:rsid w:val="00A87729"/>
    <w:rsid w:val="00A87E9A"/>
    <w:rsid w:val="00A87F89"/>
    <w:rsid w:val="00A90AB3"/>
    <w:rsid w:val="00A90D76"/>
    <w:rsid w:val="00A9378D"/>
    <w:rsid w:val="00A946A0"/>
    <w:rsid w:val="00A950FF"/>
    <w:rsid w:val="00A95192"/>
    <w:rsid w:val="00A970DB"/>
    <w:rsid w:val="00A97BB8"/>
    <w:rsid w:val="00AA0A5A"/>
    <w:rsid w:val="00AA0BDC"/>
    <w:rsid w:val="00AA0D2B"/>
    <w:rsid w:val="00AA30B1"/>
    <w:rsid w:val="00AB1A3A"/>
    <w:rsid w:val="00AB55AA"/>
    <w:rsid w:val="00AB68C0"/>
    <w:rsid w:val="00AC153B"/>
    <w:rsid w:val="00AC51FE"/>
    <w:rsid w:val="00AC5F92"/>
    <w:rsid w:val="00AD16F9"/>
    <w:rsid w:val="00AD3E72"/>
    <w:rsid w:val="00AD57AF"/>
    <w:rsid w:val="00AD5EDB"/>
    <w:rsid w:val="00AD7DD0"/>
    <w:rsid w:val="00AE1888"/>
    <w:rsid w:val="00AE73A3"/>
    <w:rsid w:val="00AE7F56"/>
    <w:rsid w:val="00AF35B7"/>
    <w:rsid w:val="00AF3DDC"/>
    <w:rsid w:val="00B0056F"/>
    <w:rsid w:val="00B0257E"/>
    <w:rsid w:val="00B040DA"/>
    <w:rsid w:val="00B04547"/>
    <w:rsid w:val="00B04903"/>
    <w:rsid w:val="00B079A6"/>
    <w:rsid w:val="00B13C8A"/>
    <w:rsid w:val="00B16BE5"/>
    <w:rsid w:val="00B20FE9"/>
    <w:rsid w:val="00B21204"/>
    <w:rsid w:val="00B30DAB"/>
    <w:rsid w:val="00B30FF7"/>
    <w:rsid w:val="00B310F4"/>
    <w:rsid w:val="00B3131E"/>
    <w:rsid w:val="00B3163E"/>
    <w:rsid w:val="00B31A1D"/>
    <w:rsid w:val="00B32919"/>
    <w:rsid w:val="00B32DB2"/>
    <w:rsid w:val="00B33D8C"/>
    <w:rsid w:val="00B3570C"/>
    <w:rsid w:val="00B370D3"/>
    <w:rsid w:val="00B3752C"/>
    <w:rsid w:val="00B40792"/>
    <w:rsid w:val="00B40D6B"/>
    <w:rsid w:val="00B41536"/>
    <w:rsid w:val="00B422D3"/>
    <w:rsid w:val="00B4267A"/>
    <w:rsid w:val="00B44B32"/>
    <w:rsid w:val="00B46422"/>
    <w:rsid w:val="00B50553"/>
    <w:rsid w:val="00B51B98"/>
    <w:rsid w:val="00B5212D"/>
    <w:rsid w:val="00B52321"/>
    <w:rsid w:val="00B55568"/>
    <w:rsid w:val="00B555F6"/>
    <w:rsid w:val="00B6093B"/>
    <w:rsid w:val="00B61B52"/>
    <w:rsid w:val="00B62E6B"/>
    <w:rsid w:val="00B643BC"/>
    <w:rsid w:val="00B677E7"/>
    <w:rsid w:val="00B706E0"/>
    <w:rsid w:val="00B7223B"/>
    <w:rsid w:val="00B726AF"/>
    <w:rsid w:val="00B769CA"/>
    <w:rsid w:val="00B82C54"/>
    <w:rsid w:val="00B83A24"/>
    <w:rsid w:val="00B86540"/>
    <w:rsid w:val="00B86C95"/>
    <w:rsid w:val="00B87F61"/>
    <w:rsid w:val="00B90ABB"/>
    <w:rsid w:val="00B9190A"/>
    <w:rsid w:val="00B91FCC"/>
    <w:rsid w:val="00B920EA"/>
    <w:rsid w:val="00B92727"/>
    <w:rsid w:val="00B93407"/>
    <w:rsid w:val="00B9360C"/>
    <w:rsid w:val="00B940C0"/>
    <w:rsid w:val="00B95CEB"/>
    <w:rsid w:val="00B95F04"/>
    <w:rsid w:val="00B970DB"/>
    <w:rsid w:val="00BA0451"/>
    <w:rsid w:val="00BA1AB8"/>
    <w:rsid w:val="00BA26BF"/>
    <w:rsid w:val="00BA5302"/>
    <w:rsid w:val="00BA6ED1"/>
    <w:rsid w:val="00BA72AB"/>
    <w:rsid w:val="00BA787C"/>
    <w:rsid w:val="00BB0668"/>
    <w:rsid w:val="00BB22A8"/>
    <w:rsid w:val="00BB5741"/>
    <w:rsid w:val="00BC150B"/>
    <w:rsid w:val="00BC3228"/>
    <w:rsid w:val="00BC337C"/>
    <w:rsid w:val="00BC3ED4"/>
    <w:rsid w:val="00BC4BF9"/>
    <w:rsid w:val="00BC4D3C"/>
    <w:rsid w:val="00BC7658"/>
    <w:rsid w:val="00BC7BE5"/>
    <w:rsid w:val="00BD05DE"/>
    <w:rsid w:val="00BD273C"/>
    <w:rsid w:val="00BD49E8"/>
    <w:rsid w:val="00BD5875"/>
    <w:rsid w:val="00BD5ADB"/>
    <w:rsid w:val="00BD5B03"/>
    <w:rsid w:val="00BD63E9"/>
    <w:rsid w:val="00BD6C28"/>
    <w:rsid w:val="00BD71C4"/>
    <w:rsid w:val="00BD78D2"/>
    <w:rsid w:val="00BE0D37"/>
    <w:rsid w:val="00BE1127"/>
    <w:rsid w:val="00BE2249"/>
    <w:rsid w:val="00BE2444"/>
    <w:rsid w:val="00BE287F"/>
    <w:rsid w:val="00BE3B1D"/>
    <w:rsid w:val="00BF0D38"/>
    <w:rsid w:val="00BF0EF9"/>
    <w:rsid w:val="00BF17E4"/>
    <w:rsid w:val="00BF3956"/>
    <w:rsid w:val="00BF49CD"/>
    <w:rsid w:val="00BF4A15"/>
    <w:rsid w:val="00BF4D10"/>
    <w:rsid w:val="00C00294"/>
    <w:rsid w:val="00C023F9"/>
    <w:rsid w:val="00C0366F"/>
    <w:rsid w:val="00C0542C"/>
    <w:rsid w:val="00C05D13"/>
    <w:rsid w:val="00C06877"/>
    <w:rsid w:val="00C146F1"/>
    <w:rsid w:val="00C16024"/>
    <w:rsid w:val="00C17E1B"/>
    <w:rsid w:val="00C2075B"/>
    <w:rsid w:val="00C21E67"/>
    <w:rsid w:val="00C26809"/>
    <w:rsid w:val="00C271C5"/>
    <w:rsid w:val="00C27365"/>
    <w:rsid w:val="00C27DBC"/>
    <w:rsid w:val="00C316D2"/>
    <w:rsid w:val="00C31BB3"/>
    <w:rsid w:val="00C33DEA"/>
    <w:rsid w:val="00C37F5E"/>
    <w:rsid w:val="00C4031E"/>
    <w:rsid w:val="00C41541"/>
    <w:rsid w:val="00C4226F"/>
    <w:rsid w:val="00C43C31"/>
    <w:rsid w:val="00C47EC5"/>
    <w:rsid w:val="00C501E3"/>
    <w:rsid w:val="00C5199C"/>
    <w:rsid w:val="00C52CCB"/>
    <w:rsid w:val="00C53C87"/>
    <w:rsid w:val="00C54898"/>
    <w:rsid w:val="00C55CCE"/>
    <w:rsid w:val="00C5667A"/>
    <w:rsid w:val="00C57A3E"/>
    <w:rsid w:val="00C57F89"/>
    <w:rsid w:val="00C6115F"/>
    <w:rsid w:val="00C7072D"/>
    <w:rsid w:val="00C7074F"/>
    <w:rsid w:val="00C70D6D"/>
    <w:rsid w:val="00C71413"/>
    <w:rsid w:val="00C819DE"/>
    <w:rsid w:val="00C82E35"/>
    <w:rsid w:val="00C82F53"/>
    <w:rsid w:val="00C84F5B"/>
    <w:rsid w:val="00C86050"/>
    <w:rsid w:val="00C8661A"/>
    <w:rsid w:val="00C90002"/>
    <w:rsid w:val="00C90F8B"/>
    <w:rsid w:val="00C91E20"/>
    <w:rsid w:val="00C97FC1"/>
    <w:rsid w:val="00CA00AA"/>
    <w:rsid w:val="00CA1A1A"/>
    <w:rsid w:val="00CA756A"/>
    <w:rsid w:val="00CB109F"/>
    <w:rsid w:val="00CB6DED"/>
    <w:rsid w:val="00CB74E5"/>
    <w:rsid w:val="00CC0AC9"/>
    <w:rsid w:val="00CC1DF0"/>
    <w:rsid w:val="00CC1F3B"/>
    <w:rsid w:val="00CC22D7"/>
    <w:rsid w:val="00CC2C35"/>
    <w:rsid w:val="00CC3FC8"/>
    <w:rsid w:val="00CC438D"/>
    <w:rsid w:val="00CC5534"/>
    <w:rsid w:val="00CD4D0A"/>
    <w:rsid w:val="00CD795E"/>
    <w:rsid w:val="00CD7BF0"/>
    <w:rsid w:val="00CE1C9F"/>
    <w:rsid w:val="00CE1FA4"/>
    <w:rsid w:val="00CE4447"/>
    <w:rsid w:val="00CE5FED"/>
    <w:rsid w:val="00CF0131"/>
    <w:rsid w:val="00CF040B"/>
    <w:rsid w:val="00CF0CB3"/>
    <w:rsid w:val="00CF23D8"/>
    <w:rsid w:val="00CF2AC2"/>
    <w:rsid w:val="00CF3202"/>
    <w:rsid w:val="00CF639C"/>
    <w:rsid w:val="00CF6C3D"/>
    <w:rsid w:val="00CF7CF6"/>
    <w:rsid w:val="00D01602"/>
    <w:rsid w:val="00D0442C"/>
    <w:rsid w:val="00D059C9"/>
    <w:rsid w:val="00D06424"/>
    <w:rsid w:val="00D0768B"/>
    <w:rsid w:val="00D1253D"/>
    <w:rsid w:val="00D12557"/>
    <w:rsid w:val="00D13AA2"/>
    <w:rsid w:val="00D13C3C"/>
    <w:rsid w:val="00D14CB4"/>
    <w:rsid w:val="00D1632B"/>
    <w:rsid w:val="00D166A2"/>
    <w:rsid w:val="00D16D49"/>
    <w:rsid w:val="00D22D6E"/>
    <w:rsid w:val="00D265D7"/>
    <w:rsid w:val="00D26E2B"/>
    <w:rsid w:val="00D27507"/>
    <w:rsid w:val="00D31C56"/>
    <w:rsid w:val="00D3232C"/>
    <w:rsid w:val="00D32943"/>
    <w:rsid w:val="00D32D1F"/>
    <w:rsid w:val="00D35FEA"/>
    <w:rsid w:val="00D3610C"/>
    <w:rsid w:val="00D36CCF"/>
    <w:rsid w:val="00D37C03"/>
    <w:rsid w:val="00D403BB"/>
    <w:rsid w:val="00D40F70"/>
    <w:rsid w:val="00D4320F"/>
    <w:rsid w:val="00D44AB2"/>
    <w:rsid w:val="00D44EDD"/>
    <w:rsid w:val="00D450A6"/>
    <w:rsid w:val="00D45F18"/>
    <w:rsid w:val="00D462D1"/>
    <w:rsid w:val="00D46620"/>
    <w:rsid w:val="00D46E09"/>
    <w:rsid w:val="00D5037C"/>
    <w:rsid w:val="00D50626"/>
    <w:rsid w:val="00D5123A"/>
    <w:rsid w:val="00D5404E"/>
    <w:rsid w:val="00D60FCC"/>
    <w:rsid w:val="00D622A6"/>
    <w:rsid w:val="00D63F10"/>
    <w:rsid w:val="00D6793F"/>
    <w:rsid w:val="00D7007B"/>
    <w:rsid w:val="00D70525"/>
    <w:rsid w:val="00D71F1B"/>
    <w:rsid w:val="00D73C5B"/>
    <w:rsid w:val="00D750B7"/>
    <w:rsid w:val="00D80DF2"/>
    <w:rsid w:val="00D811E5"/>
    <w:rsid w:val="00D81F9C"/>
    <w:rsid w:val="00D83849"/>
    <w:rsid w:val="00D83FE1"/>
    <w:rsid w:val="00D8463A"/>
    <w:rsid w:val="00D922C7"/>
    <w:rsid w:val="00D93B3D"/>
    <w:rsid w:val="00D93F94"/>
    <w:rsid w:val="00D94B87"/>
    <w:rsid w:val="00D94CE2"/>
    <w:rsid w:val="00D96A48"/>
    <w:rsid w:val="00D97F1A"/>
    <w:rsid w:val="00DA0015"/>
    <w:rsid w:val="00DA11A8"/>
    <w:rsid w:val="00DA33E6"/>
    <w:rsid w:val="00DA50C2"/>
    <w:rsid w:val="00DA51AC"/>
    <w:rsid w:val="00DA6D79"/>
    <w:rsid w:val="00DB2CDC"/>
    <w:rsid w:val="00DB79AD"/>
    <w:rsid w:val="00DB7A11"/>
    <w:rsid w:val="00DC04AC"/>
    <w:rsid w:val="00DC07F6"/>
    <w:rsid w:val="00DC10CC"/>
    <w:rsid w:val="00DC1D37"/>
    <w:rsid w:val="00DC4971"/>
    <w:rsid w:val="00DC5FAA"/>
    <w:rsid w:val="00DC730A"/>
    <w:rsid w:val="00DD020C"/>
    <w:rsid w:val="00DD05EA"/>
    <w:rsid w:val="00DD1EB6"/>
    <w:rsid w:val="00DD29E3"/>
    <w:rsid w:val="00DD2C71"/>
    <w:rsid w:val="00DD4DB6"/>
    <w:rsid w:val="00DD4E1B"/>
    <w:rsid w:val="00DE0AE8"/>
    <w:rsid w:val="00DE49DB"/>
    <w:rsid w:val="00DE569A"/>
    <w:rsid w:val="00DE63E5"/>
    <w:rsid w:val="00DF0E59"/>
    <w:rsid w:val="00DF3326"/>
    <w:rsid w:val="00DF40C1"/>
    <w:rsid w:val="00DF4D21"/>
    <w:rsid w:val="00DF58C7"/>
    <w:rsid w:val="00DF5B5A"/>
    <w:rsid w:val="00DF6C03"/>
    <w:rsid w:val="00DF7775"/>
    <w:rsid w:val="00E00BA8"/>
    <w:rsid w:val="00E01C80"/>
    <w:rsid w:val="00E0299E"/>
    <w:rsid w:val="00E0579F"/>
    <w:rsid w:val="00E074C8"/>
    <w:rsid w:val="00E10BC3"/>
    <w:rsid w:val="00E11F79"/>
    <w:rsid w:val="00E121C4"/>
    <w:rsid w:val="00E1366F"/>
    <w:rsid w:val="00E13B67"/>
    <w:rsid w:val="00E1536F"/>
    <w:rsid w:val="00E171EC"/>
    <w:rsid w:val="00E17BF8"/>
    <w:rsid w:val="00E20AC2"/>
    <w:rsid w:val="00E2139C"/>
    <w:rsid w:val="00E21418"/>
    <w:rsid w:val="00E21751"/>
    <w:rsid w:val="00E27286"/>
    <w:rsid w:val="00E27E0A"/>
    <w:rsid w:val="00E313B2"/>
    <w:rsid w:val="00E314BC"/>
    <w:rsid w:val="00E379E2"/>
    <w:rsid w:val="00E41BCA"/>
    <w:rsid w:val="00E4465C"/>
    <w:rsid w:val="00E44FBB"/>
    <w:rsid w:val="00E45B1E"/>
    <w:rsid w:val="00E47C38"/>
    <w:rsid w:val="00E54C59"/>
    <w:rsid w:val="00E601D7"/>
    <w:rsid w:val="00E60D6A"/>
    <w:rsid w:val="00E61915"/>
    <w:rsid w:val="00E6554F"/>
    <w:rsid w:val="00E65CF3"/>
    <w:rsid w:val="00E66487"/>
    <w:rsid w:val="00E70ED1"/>
    <w:rsid w:val="00E725AA"/>
    <w:rsid w:val="00E72BC3"/>
    <w:rsid w:val="00E7361B"/>
    <w:rsid w:val="00E75263"/>
    <w:rsid w:val="00E769D6"/>
    <w:rsid w:val="00E770B6"/>
    <w:rsid w:val="00E776D8"/>
    <w:rsid w:val="00E77E5A"/>
    <w:rsid w:val="00E822D7"/>
    <w:rsid w:val="00E85970"/>
    <w:rsid w:val="00E85E90"/>
    <w:rsid w:val="00E91513"/>
    <w:rsid w:val="00E974ED"/>
    <w:rsid w:val="00EA306C"/>
    <w:rsid w:val="00EA36BA"/>
    <w:rsid w:val="00EA760A"/>
    <w:rsid w:val="00EB0900"/>
    <w:rsid w:val="00EB0CE1"/>
    <w:rsid w:val="00EB1AB4"/>
    <w:rsid w:val="00EB2F96"/>
    <w:rsid w:val="00EB4B0B"/>
    <w:rsid w:val="00EB4B51"/>
    <w:rsid w:val="00EB5B7F"/>
    <w:rsid w:val="00EB71C3"/>
    <w:rsid w:val="00EB7C20"/>
    <w:rsid w:val="00EC458E"/>
    <w:rsid w:val="00EC52C0"/>
    <w:rsid w:val="00EC721B"/>
    <w:rsid w:val="00ED0C66"/>
    <w:rsid w:val="00ED0F43"/>
    <w:rsid w:val="00ED487F"/>
    <w:rsid w:val="00ED5C81"/>
    <w:rsid w:val="00ED6481"/>
    <w:rsid w:val="00ED6570"/>
    <w:rsid w:val="00ED735B"/>
    <w:rsid w:val="00ED7604"/>
    <w:rsid w:val="00EE1DF9"/>
    <w:rsid w:val="00EE7BC4"/>
    <w:rsid w:val="00EF09C1"/>
    <w:rsid w:val="00EF0DB7"/>
    <w:rsid w:val="00EF3241"/>
    <w:rsid w:val="00EF5DC0"/>
    <w:rsid w:val="00EF6639"/>
    <w:rsid w:val="00F01A96"/>
    <w:rsid w:val="00F03384"/>
    <w:rsid w:val="00F04886"/>
    <w:rsid w:val="00F04F1F"/>
    <w:rsid w:val="00F05938"/>
    <w:rsid w:val="00F07084"/>
    <w:rsid w:val="00F074DD"/>
    <w:rsid w:val="00F07A90"/>
    <w:rsid w:val="00F12008"/>
    <w:rsid w:val="00F13345"/>
    <w:rsid w:val="00F15436"/>
    <w:rsid w:val="00F17E3D"/>
    <w:rsid w:val="00F20B52"/>
    <w:rsid w:val="00F215C4"/>
    <w:rsid w:val="00F21C24"/>
    <w:rsid w:val="00F23666"/>
    <w:rsid w:val="00F244C4"/>
    <w:rsid w:val="00F25CEE"/>
    <w:rsid w:val="00F27871"/>
    <w:rsid w:val="00F30078"/>
    <w:rsid w:val="00F30346"/>
    <w:rsid w:val="00F33931"/>
    <w:rsid w:val="00F403A6"/>
    <w:rsid w:val="00F42114"/>
    <w:rsid w:val="00F427D1"/>
    <w:rsid w:val="00F42B52"/>
    <w:rsid w:val="00F43378"/>
    <w:rsid w:val="00F466DD"/>
    <w:rsid w:val="00F474B9"/>
    <w:rsid w:val="00F47AF3"/>
    <w:rsid w:val="00F47F8B"/>
    <w:rsid w:val="00F5099A"/>
    <w:rsid w:val="00F5160E"/>
    <w:rsid w:val="00F5328D"/>
    <w:rsid w:val="00F53F3F"/>
    <w:rsid w:val="00F54011"/>
    <w:rsid w:val="00F5429B"/>
    <w:rsid w:val="00F56D6A"/>
    <w:rsid w:val="00F56E96"/>
    <w:rsid w:val="00F63B03"/>
    <w:rsid w:val="00F63FD0"/>
    <w:rsid w:val="00F73953"/>
    <w:rsid w:val="00F74292"/>
    <w:rsid w:val="00F75013"/>
    <w:rsid w:val="00F77B88"/>
    <w:rsid w:val="00F77C51"/>
    <w:rsid w:val="00F804FD"/>
    <w:rsid w:val="00F81B7A"/>
    <w:rsid w:val="00F83FC3"/>
    <w:rsid w:val="00F8686B"/>
    <w:rsid w:val="00F86D59"/>
    <w:rsid w:val="00F8786E"/>
    <w:rsid w:val="00F92329"/>
    <w:rsid w:val="00F931D0"/>
    <w:rsid w:val="00F945D4"/>
    <w:rsid w:val="00F96A98"/>
    <w:rsid w:val="00F97F29"/>
    <w:rsid w:val="00FA144F"/>
    <w:rsid w:val="00FA2C17"/>
    <w:rsid w:val="00FA3BD1"/>
    <w:rsid w:val="00FA4065"/>
    <w:rsid w:val="00FA6533"/>
    <w:rsid w:val="00FA6736"/>
    <w:rsid w:val="00FA7667"/>
    <w:rsid w:val="00FB2254"/>
    <w:rsid w:val="00FB4A85"/>
    <w:rsid w:val="00FB70E7"/>
    <w:rsid w:val="00FC0B5F"/>
    <w:rsid w:val="00FC3BA7"/>
    <w:rsid w:val="00FC4BC8"/>
    <w:rsid w:val="00FC740D"/>
    <w:rsid w:val="00FD1617"/>
    <w:rsid w:val="00FD18A6"/>
    <w:rsid w:val="00FD6EC3"/>
    <w:rsid w:val="00FD71F2"/>
    <w:rsid w:val="00FE2D9A"/>
    <w:rsid w:val="00FE3778"/>
    <w:rsid w:val="00FE6736"/>
    <w:rsid w:val="00FE7629"/>
    <w:rsid w:val="00FF04BC"/>
    <w:rsid w:val="00FF0AB5"/>
    <w:rsid w:val="00FF4EA6"/>
    <w:rsid w:val="00FF6A5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28AD"/>
  <w15:docId w15:val="{C03DA775-D3E0-439F-AA6C-4C808F92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7D"/>
  </w:style>
  <w:style w:type="paragraph" w:styleId="Heading2">
    <w:name w:val="heading 2"/>
    <w:aliases w:val="KN Clause Title (contracts)"/>
    <w:basedOn w:val="Normal"/>
    <w:next w:val="KNBody1contracts"/>
    <w:link w:val="Heading2Char"/>
    <w:uiPriority w:val="10"/>
    <w:qFormat/>
    <w:rsid w:val="000B2E66"/>
    <w:pPr>
      <w:keepNext/>
      <w:numPr>
        <w:numId w:val="4"/>
      </w:numPr>
      <w:spacing w:before="120" w:after="240" w:line="240" w:lineRule="auto"/>
      <w:jc w:val="both"/>
      <w:outlineLvl w:val="1"/>
    </w:pPr>
    <w:rPr>
      <w:rFonts w:ascii="Times New Roman" w:eastAsiaTheme="majorEastAsia" w:hAnsi="Times New Roman" w:cstheme="majorBidi"/>
      <w:b/>
      <w:bCs/>
      <w:spacing w:val="30"/>
      <w:sz w:val="24"/>
      <w:szCs w:val="26"/>
      <w:lang w:val="en-GB"/>
    </w:rPr>
  </w:style>
  <w:style w:type="paragraph" w:styleId="Heading9">
    <w:name w:val="heading 9"/>
    <w:basedOn w:val="Normal"/>
    <w:next w:val="Normal"/>
    <w:link w:val="Heading9Char"/>
    <w:uiPriority w:val="9"/>
    <w:semiHidden/>
    <w:unhideWhenUsed/>
    <w:qFormat/>
    <w:rsid w:val="00720E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17C0A"/>
    <w:pPr>
      <w:spacing w:line="240" w:lineRule="auto"/>
    </w:pPr>
    <w:rPr>
      <w:sz w:val="20"/>
      <w:szCs w:val="20"/>
    </w:rPr>
  </w:style>
  <w:style w:type="character" w:customStyle="1" w:styleId="CommentTextChar">
    <w:name w:val="Comment Text Char"/>
    <w:basedOn w:val="DefaultParagraphFont"/>
    <w:link w:val="CommentText"/>
    <w:uiPriority w:val="99"/>
    <w:rsid w:val="00917C0A"/>
    <w:rPr>
      <w:sz w:val="20"/>
      <w:szCs w:val="20"/>
    </w:rPr>
  </w:style>
  <w:style w:type="paragraph" w:styleId="Footer">
    <w:name w:val="footer"/>
    <w:basedOn w:val="Normal"/>
    <w:link w:val="FooterChar"/>
    <w:uiPriority w:val="99"/>
    <w:unhideWhenUsed/>
    <w:rsid w:val="00917C0A"/>
    <w:pPr>
      <w:tabs>
        <w:tab w:val="center" w:pos="4535"/>
        <w:tab w:val="right" w:pos="9071"/>
      </w:tabs>
      <w:spacing w:after="0" w:line="240" w:lineRule="auto"/>
    </w:pPr>
  </w:style>
  <w:style w:type="character" w:customStyle="1" w:styleId="FooterChar">
    <w:name w:val="Footer Char"/>
    <w:basedOn w:val="DefaultParagraphFont"/>
    <w:link w:val="Footer"/>
    <w:uiPriority w:val="99"/>
    <w:rsid w:val="00917C0A"/>
  </w:style>
  <w:style w:type="character" w:styleId="CommentReference">
    <w:name w:val="annotation reference"/>
    <w:uiPriority w:val="99"/>
    <w:semiHidden/>
    <w:unhideWhenUsed/>
    <w:rsid w:val="00917C0A"/>
    <w:rPr>
      <w:sz w:val="16"/>
      <w:szCs w:val="16"/>
    </w:rPr>
  </w:style>
  <w:style w:type="paragraph" w:styleId="BalloonText">
    <w:name w:val="Balloon Text"/>
    <w:basedOn w:val="Normal"/>
    <w:link w:val="BalloonTextChar"/>
    <w:uiPriority w:val="99"/>
    <w:semiHidden/>
    <w:unhideWhenUsed/>
    <w:rsid w:val="0091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0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462D1"/>
    <w:rPr>
      <w:b/>
      <w:bCs/>
    </w:rPr>
  </w:style>
  <w:style w:type="character" w:customStyle="1" w:styleId="CommentSubjectChar">
    <w:name w:val="Comment Subject Char"/>
    <w:basedOn w:val="CommentTextChar"/>
    <w:link w:val="CommentSubject"/>
    <w:uiPriority w:val="99"/>
    <w:semiHidden/>
    <w:rsid w:val="00D462D1"/>
    <w:rPr>
      <w:b/>
      <w:bCs/>
      <w:sz w:val="20"/>
      <w:szCs w:val="20"/>
    </w:rPr>
  </w:style>
  <w:style w:type="paragraph" w:customStyle="1" w:styleId="Default">
    <w:name w:val="Default"/>
    <w:rsid w:val="00A7421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0366F"/>
    <w:pPr>
      <w:tabs>
        <w:tab w:val="center" w:pos="4535"/>
        <w:tab w:val="right" w:pos="9071"/>
      </w:tabs>
      <w:spacing w:after="0" w:line="240" w:lineRule="auto"/>
    </w:pPr>
  </w:style>
  <w:style w:type="character" w:customStyle="1" w:styleId="HeaderChar">
    <w:name w:val="Header Char"/>
    <w:basedOn w:val="DefaultParagraphFont"/>
    <w:link w:val="Header"/>
    <w:uiPriority w:val="99"/>
    <w:rsid w:val="00C0366F"/>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570AB5"/>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136B44"/>
  </w:style>
  <w:style w:type="paragraph" w:styleId="Revision">
    <w:name w:val="Revision"/>
    <w:hidden/>
    <w:uiPriority w:val="99"/>
    <w:semiHidden/>
    <w:rsid w:val="000774C1"/>
    <w:pPr>
      <w:spacing w:after="0" w:line="240" w:lineRule="auto"/>
    </w:pPr>
  </w:style>
  <w:style w:type="character" w:customStyle="1" w:styleId="Heading2Char">
    <w:name w:val="Heading 2 Char"/>
    <w:aliases w:val="KN Clause Title (contracts) Char"/>
    <w:basedOn w:val="DefaultParagraphFont"/>
    <w:link w:val="Heading2"/>
    <w:uiPriority w:val="10"/>
    <w:rsid w:val="000B2E66"/>
    <w:rPr>
      <w:rFonts w:ascii="Times New Roman" w:eastAsiaTheme="majorEastAsia" w:hAnsi="Times New Roman" w:cstheme="majorBidi"/>
      <w:b/>
      <w:bCs/>
      <w:spacing w:val="30"/>
      <w:sz w:val="24"/>
      <w:szCs w:val="26"/>
      <w:lang w:val="en-GB"/>
    </w:rPr>
  </w:style>
  <w:style w:type="paragraph" w:customStyle="1" w:styleId="KNBody1contracts">
    <w:name w:val="KN Body 1 (contracts)"/>
    <w:basedOn w:val="ListParagraph"/>
    <w:link w:val="KNBody1contractsChar"/>
    <w:uiPriority w:val="12"/>
    <w:qFormat/>
    <w:rsid w:val="000B2E66"/>
    <w:pPr>
      <w:keepNext/>
      <w:numPr>
        <w:ilvl w:val="1"/>
        <w:numId w:val="4"/>
      </w:numPr>
      <w:spacing w:before="120" w:after="120" w:line="240" w:lineRule="auto"/>
      <w:contextualSpacing w:val="0"/>
      <w:jc w:val="both"/>
    </w:pPr>
    <w:rPr>
      <w:rFonts w:ascii="Times New Roman" w:hAnsi="Times New Roman"/>
      <w:lang w:val="en-GB"/>
    </w:rPr>
  </w:style>
  <w:style w:type="paragraph" w:customStyle="1" w:styleId="KNBody2contracts">
    <w:name w:val="KN Body 2 (contracts)"/>
    <w:basedOn w:val="ListParagraph"/>
    <w:uiPriority w:val="14"/>
    <w:qFormat/>
    <w:rsid w:val="000B2E66"/>
    <w:pPr>
      <w:keepNext/>
      <w:numPr>
        <w:ilvl w:val="2"/>
        <w:numId w:val="4"/>
      </w:numPr>
      <w:spacing w:before="120" w:after="120" w:line="240" w:lineRule="auto"/>
      <w:contextualSpacing w:val="0"/>
      <w:jc w:val="both"/>
    </w:pPr>
    <w:rPr>
      <w:rFonts w:ascii="Times New Roman" w:hAnsi="Times New Roman"/>
      <w:lang w:val="en-GB"/>
    </w:rPr>
  </w:style>
  <w:style w:type="character" w:customStyle="1" w:styleId="KNBody1contractsChar">
    <w:name w:val="KN Body 1 (contracts) Char"/>
    <w:basedOn w:val="ListParagraphChar"/>
    <w:link w:val="KNBody1contracts"/>
    <w:uiPriority w:val="12"/>
    <w:rsid w:val="000B2E66"/>
    <w:rPr>
      <w:rFonts w:ascii="Times New Roman" w:hAnsi="Times New Roman"/>
      <w:lang w:val="en-GB"/>
    </w:rPr>
  </w:style>
  <w:style w:type="paragraph" w:customStyle="1" w:styleId="KNList1contracts">
    <w:name w:val="KN List 1 (contracts)"/>
    <w:basedOn w:val="ListParagraph"/>
    <w:uiPriority w:val="16"/>
    <w:qFormat/>
    <w:rsid w:val="000B2E66"/>
    <w:pPr>
      <w:keepNext/>
      <w:numPr>
        <w:ilvl w:val="3"/>
        <w:numId w:val="4"/>
      </w:numPr>
      <w:spacing w:before="120" w:after="120" w:line="240" w:lineRule="auto"/>
      <w:contextualSpacing w:val="0"/>
      <w:jc w:val="both"/>
    </w:pPr>
    <w:rPr>
      <w:rFonts w:ascii="Times New Roman" w:hAnsi="Times New Roman"/>
      <w:lang w:val="en-GB"/>
    </w:rPr>
  </w:style>
  <w:style w:type="paragraph" w:customStyle="1" w:styleId="KNList2contracts">
    <w:name w:val="KN List 2 (contracts)"/>
    <w:basedOn w:val="ListParagraph"/>
    <w:link w:val="KNList2contractsChar"/>
    <w:uiPriority w:val="18"/>
    <w:qFormat/>
    <w:rsid w:val="000B2E66"/>
    <w:pPr>
      <w:keepNext/>
      <w:numPr>
        <w:ilvl w:val="4"/>
        <w:numId w:val="4"/>
      </w:numPr>
      <w:spacing w:before="120" w:after="120" w:line="240" w:lineRule="auto"/>
      <w:contextualSpacing w:val="0"/>
      <w:jc w:val="both"/>
    </w:pPr>
    <w:rPr>
      <w:rFonts w:ascii="Times New Roman" w:hAnsi="Times New Roman"/>
      <w:lang w:val="en-GB"/>
    </w:rPr>
  </w:style>
  <w:style w:type="paragraph" w:customStyle="1" w:styleId="KNBullet1contracts">
    <w:name w:val="KN Bullet 1 (contracts)"/>
    <w:basedOn w:val="ListParagraph"/>
    <w:uiPriority w:val="20"/>
    <w:qFormat/>
    <w:rsid w:val="000B2E66"/>
    <w:pPr>
      <w:keepNext/>
      <w:numPr>
        <w:ilvl w:val="5"/>
        <w:numId w:val="4"/>
      </w:numPr>
      <w:spacing w:before="120" w:after="120" w:line="240" w:lineRule="auto"/>
      <w:contextualSpacing w:val="0"/>
      <w:jc w:val="both"/>
    </w:pPr>
    <w:rPr>
      <w:rFonts w:ascii="Times New Roman" w:hAnsi="Times New Roman"/>
      <w:lang w:val="en-GB"/>
    </w:rPr>
  </w:style>
  <w:style w:type="character" w:customStyle="1" w:styleId="KNList2contractsChar">
    <w:name w:val="KN List 2 (contracts) Char"/>
    <w:basedOn w:val="ListParagraphChar"/>
    <w:link w:val="KNList2contracts"/>
    <w:uiPriority w:val="18"/>
    <w:rsid w:val="000B2E66"/>
    <w:rPr>
      <w:rFonts w:ascii="Times New Roman" w:hAnsi="Times New Roman"/>
      <w:lang w:val="en-GB"/>
    </w:rPr>
  </w:style>
  <w:style w:type="paragraph" w:customStyle="1" w:styleId="KNBullet2contracts">
    <w:name w:val="KN Bullet 2 (contracts)"/>
    <w:basedOn w:val="ListParagraph"/>
    <w:uiPriority w:val="22"/>
    <w:qFormat/>
    <w:rsid w:val="000B2E66"/>
    <w:pPr>
      <w:keepNext/>
      <w:numPr>
        <w:ilvl w:val="6"/>
        <w:numId w:val="4"/>
      </w:numPr>
      <w:spacing w:before="120" w:after="120" w:line="240" w:lineRule="auto"/>
      <w:contextualSpacing w:val="0"/>
      <w:jc w:val="both"/>
    </w:pPr>
    <w:rPr>
      <w:rFonts w:ascii="Times New Roman" w:hAnsi="Times New Roman"/>
      <w:lang w:val="en-GB"/>
    </w:rPr>
  </w:style>
  <w:style w:type="table" w:styleId="TableGrid">
    <w:name w:val="Table Grid"/>
    <w:basedOn w:val="TableNormal"/>
    <w:uiPriority w:val="59"/>
    <w:rsid w:val="000B2E66"/>
    <w:pPr>
      <w:spacing w:before="120" w:after="12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720EC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2453A2"/>
    <w:pPr>
      <w:spacing w:after="0" w:line="240" w:lineRule="auto"/>
    </w:pPr>
    <w:rPr>
      <w:rFonts w:ascii="Calibri" w:eastAsia="Calibri" w:hAnsi="Calibri" w:cs="Times New Roman"/>
      <w:lang w:val="en-US"/>
    </w:rPr>
  </w:style>
  <w:style w:type="character" w:customStyle="1" w:styleId="markedcontent">
    <w:name w:val="markedcontent"/>
    <w:basedOn w:val="DefaultParagraphFont"/>
    <w:rsid w:val="0050222D"/>
  </w:style>
  <w:style w:type="paragraph" w:styleId="NormalWeb">
    <w:name w:val="Normal (Web)"/>
    <w:basedOn w:val="Normal"/>
    <w:uiPriority w:val="99"/>
    <w:unhideWhenUsed/>
    <w:rsid w:val="005F13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F1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379">
      <w:bodyDiv w:val="1"/>
      <w:marLeft w:val="0"/>
      <w:marRight w:val="0"/>
      <w:marTop w:val="0"/>
      <w:marBottom w:val="0"/>
      <w:divBdr>
        <w:top w:val="none" w:sz="0" w:space="0" w:color="auto"/>
        <w:left w:val="none" w:sz="0" w:space="0" w:color="auto"/>
        <w:bottom w:val="none" w:sz="0" w:space="0" w:color="auto"/>
        <w:right w:val="none" w:sz="0" w:space="0" w:color="auto"/>
      </w:divBdr>
    </w:div>
    <w:div w:id="100804393">
      <w:bodyDiv w:val="1"/>
      <w:marLeft w:val="0"/>
      <w:marRight w:val="0"/>
      <w:marTop w:val="0"/>
      <w:marBottom w:val="0"/>
      <w:divBdr>
        <w:top w:val="none" w:sz="0" w:space="0" w:color="auto"/>
        <w:left w:val="none" w:sz="0" w:space="0" w:color="auto"/>
        <w:bottom w:val="none" w:sz="0" w:space="0" w:color="auto"/>
        <w:right w:val="none" w:sz="0" w:space="0" w:color="auto"/>
      </w:divBdr>
    </w:div>
    <w:div w:id="153842555">
      <w:bodyDiv w:val="1"/>
      <w:marLeft w:val="0"/>
      <w:marRight w:val="0"/>
      <w:marTop w:val="0"/>
      <w:marBottom w:val="0"/>
      <w:divBdr>
        <w:top w:val="none" w:sz="0" w:space="0" w:color="auto"/>
        <w:left w:val="none" w:sz="0" w:space="0" w:color="auto"/>
        <w:bottom w:val="none" w:sz="0" w:space="0" w:color="auto"/>
        <w:right w:val="none" w:sz="0" w:space="0" w:color="auto"/>
      </w:divBdr>
      <w:divsChild>
        <w:div w:id="415902236">
          <w:marLeft w:val="547"/>
          <w:marRight w:val="0"/>
          <w:marTop w:val="0"/>
          <w:marBottom w:val="0"/>
          <w:divBdr>
            <w:top w:val="none" w:sz="0" w:space="0" w:color="auto"/>
            <w:left w:val="none" w:sz="0" w:space="0" w:color="auto"/>
            <w:bottom w:val="none" w:sz="0" w:space="0" w:color="auto"/>
            <w:right w:val="none" w:sz="0" w:space="0" w:color="auto"/>
          </w:divBdr>
        </w:div>
      </w:divsChild>
    </w:div>
    <w:div w:id="226192372">
      <w:bodyDiv w:val="1"/>
      <w:marLeft w:val="0"/>
      <w:marRight w:val="0"/>
      <w:marTop w:val="0"/>
      <w:marBottom w:val="0"/>
      <w:divBdr>
        <w:top w:val="none" w:sz="0" w:space="0" w:color="auto"/>
        <w:left w:val="none" w:sz="0" w:space="0" w:color="auto"/>
        <w:bottom w:val="none" w:sz="0" w:space="0" w:color="auto"/>
        <w:right w:val="none" w:sz="0" w:space="0" w:color="auto"/>
      </w:divBdr>
    </w:div>
    <w:div w:id="229656943">
      <w:bodyDiv w:val="1"/>
      <w:marLeft w:val="0"/>
      <w:marRight w:val="0"/>
      <w:marTop w:val="0"/>
      <w:marBottom w:val="0"/>
      <w:divBdr>
        <w:top w:val="none" w:sz="0" w:space="0" w:color="auto"/>
        <w:left w:val="none" w:sz="0" w:space="0" w:color="auto"/>
        <w:bottom w:val="none" w:sz="0" w:space="0" w:color="auto"/>
        <w:right w:val="none" w:sz="0" w:space="0" w:color="auto"/>
      </w:divBdr>
    </w:div>
    <w:div w:id="971251236">
      <w:bodyDiv w:val="1"/>
      <w:marLeft w:val="0"/>
      <w:marRight w:val="0"/>
      <w:marTop w:val="0"/>
      <w:marBottom w:val="0"/>
      <w:divBdr>
        <w:top w:val="none" w:sz="0" w:space="0" w:color="auto"/>
        <w:left w:val="none" w:sz="0" w:space="0" w:color="auto"/>
        <w:bottom w:val="none" w:sz="0" w:space="0" w:color="auto"/>
        <w:right w:val="none" w:sz="0" w:space="0" w:color="auto"/>
      </w:divBdr>
    </w:div>
    <w:div w:id="1032728868">
      <w:bodyDiv w:val="1"/>
      <w:marLeft w:val="0"/>
      <w:marRight w:val="0"/>
      <w:marTop w:val="0"/>
      <w:marBottom w:val="0"/>
      <w:divBdr>
        <w:top w:val="none" w:sz="0" w:space="0" w:color="auto"/>
        <w:left w:val="none" w:sz="0" w:space="0" w:color="auto"/>
        <w:bottom w:val="none" w:sz="0" w:space="0" w:color="auto"/>
        <w:right w:val="none" w:sz="0" w:space="0" w:color="auto"/>
      </w:divBdr>
    </w:div>
    <w:div w:id="1363479193">
      <w:bodyDiv w:val="1"/>
      <w:marLeft w:val="0"/>
      <w:marRight w:val="0"/>
      <w:marTop w:val="0"/>
      <w:marBottom w:val="0"/>
      <w:divBdr>
        <w:top w:val="none" w:sz="0" w:space="0" w:color="auto"/>
        <w:left w:val="none" w:sz="0" w:space="0" w:color="auto"/>
        <w:bottom w:val="none" w:sz="0" w:space="0" w:color="auto"/>
        <w:right w:val="none" w:sz="0" w:space="0" w:color="auto"/>
      </w:divBdr>
    </w:div>
    <w:div w:id="1589196413">
      <w:bodyDiv w:val="1"/>
      <w:marLeft w:val="0"/>
      <w:marRight w:val="0"/>
      <w:marTop w:val="0"/>
      <w:marBottom w:val="0"/>
      <w:divBdr>
        <w:top w:val="none" w:sz="0" w:space="0" w:color="auto"/>
        <w:left w:val="none" w:sz="0" w:space="0" w:color="auto"/>
        <w:bottom w:val="none" w:sz="0" w:space="0" w:color="auto"/>
        <w:right w:val="none" w:sz="0" w:space="0" w:color="auto"/>
      </w:divBdr>
    </w:div>
    <w:div w:id="1923181103">
      <w:bodyDiv w:val="1"/>
      <w:marLeft w:val="0"/>
      <w:marRight w:val="0"/>
      <w:marTop w:val="0"/>
      <w:marBottom w:val="0"/>
      <w:divBdr>
        <w:top w:val="none" w:sz="0" w:space="0" w:color="auto"/>
        <w:left w:val="none" w:sz="0" w:space="0" w:color="auto"/>
        <w:bottom w:val="none" w:sz="0" w:space="0" w:color="auto"/>
        <w:right w:val="none" w:sz="0" w:space="0" w:color="auto"/>
      </w:divBdr>
    </w:div>
    <w:div w:id="1949503514">
      <w:bodyDiv w:val="1"/>
      <w:marLeft w:val="0"/>
      <w:marRight w:val="0"/>
      <w:marTop w:val="0"/>
      <w:marBottom w:val="0"/>
      <w:divBdr>
        <w:top w:val="none" w:sz="0" w:space="0" w:color="auto"/>
        <w:left w:val="none" w:sz="0" w:space="0" w:color="auto"/>
        <w:bottom w:val="none" w:sz="0" w:space="0" w:color="auto"/>
        <w:right w:val="none" w:sz="0" w:space="0" w:color="auto"/>
      </w:divBdr>
    </w:div>
    <w:div w:id="206682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E4F3-50EB-4E87-80E7-A245CC3E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2211</Words>
  <Characters>14553</Characters>
  <Application>Microsoft Office Word</Application>
  <DocSecurity>0</DocSecurity>
  <Lines>373</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UZZPRO</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Јелена Аковић</dc:creator>
  <cp:keywords/>
  <dc:description/>
  <cp:lastModifiedBy>Marija Kabadajic</cp:lastModifiedBy>
  <cp:revision>57</cp:revision>
  <cp:lastPrinted>2024-09-27T11:14:00Z</cp:lastPrinted>
  <dcterms:created xsi:type="dcterms:W3CDTF">2024-09-30T06:59:00Z</dcterms:created>
  <dcterms:modified xsi:type="dcterms:W3CDTF">2025-12-16T10:19:00Z</dcterms:modified>
</cp:coreProperties>
</file>